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94868" w14:textId="77777777" w:rsidR="006252AA" w:rsidRDefault="000755E6" w:rsidP="006252AA">
      <w:pPr>
        <w:pStyle w:val="4"/>
        <w:shd w:val="clear" w:color="auto" w:fill="auto"/>
        <w:ind w:firstLine="0"/>
        <w:rPr>
          <w:b/>
          <w:sz w:val="24"/>
          <w:szCs w:val="24"/>
        </w:rPr>
      </w:pPr>
      <w:r w:rsidRPr="006D5DFA">
        <w:rPr>
          <w:b/>
          <w:sz w:val="24"/>
          <w:szCs w:val="24"/>
        </w:rPr>
        <w:t xml:space="preserve">СОГЛАШЕНИЕ </w:t>
      </w:r>
    </w:p>
    <w:p w14:paraId="3A4B936D" w14:textId="2454CAD3" w:rsidR="008168A3" w:rsidRPr="006D5DFA" w:rsidRDefault="000755E6" w:rsidP="006252AA">
      <w:pPr>
        <w:pStyle w:val="4"/>
        <w:shd w:val="clear" w:color="auto" w:fill="auto"/>
        <w:ind w:firstLine="0"/>
        <w:rPr>
          <w:b/>
          <w:sz w:val="24"/>
          <w:szCs w:val="24"/>
        </w:rPr>
      </w:pPr>
      <w:r w:rsidRPr="006D5DFA">
        <w:rPr>
          <w:b/>
          <w:sz w:val="24"/>
          <w:szCs w:val="24"/>
        </w:rPr>
        <w:t>О</w:t>
      </w:r>
      <w:r w:rsidR="007A117C">
        <w:rPr>
          <w:b/>
          <w:sz w:val="24"/>
          <w:szCs w:val="24"/>
        </w:rPr>
        <w:t xml:space="preserve">Б </w:t>
      </w:r>
      <w:r w:rsidR="006252AA">
        <w:rPr>
          <w:b/>
          <w:sz w:val="24"/>
          <w:szCs w:val="24"/>
        </w:rPr>
        <w:t>ЭЛЕКТРОНН</w:t>
      </w:r>
      <w:r w:rsidR="007A117C">
        <w:rPr>
          <w:b/>
          <w:sz w:val="24"/>
          <w:szCs w:val="24"/>
        </w:rPr>
        <w:t>ОМ</w:t>
      </w:r>
      <w:r w:rsidR="006252AA">
        <w:rPr>
          <w:b/>
          <w:sz w:val="24"/>
          <w:szCs w:val="24"/>
        </w:rPr>
        <w:t xml:space="preserve"> </w:t>
      </w:r>
      <w:r w:rsidRPr="006D5DFA">
        <w:rPr>
          <w:b/>
          <w:sz w:val="24"/>
          <w:szCs w:val="24"/>
        </w:rPr>
        <w:t>ДОКУМЕНТО</w:t>
      </w:r>
      <w:r w:rsidR="006252AA">
        <w:rPr>
          <w:b/>
          <w:sz w:val="24"/>
          <w:szCs w:val="24"/>
        </w:rPr>
        <w:t>ОБОРОТ</w:t>
      </w:r>
      <w:r w:rsidR="007A117C">
        <w:rPr>
          <w:b/>
          <w:sz w:val="24"/>
          <w:szCs w:val="24"/>
        </w:rPr>
        <w:t>Е</w:t>
      </w:r>
    </w:p>
    <w:p w14:paraId="0558D1D7" w14:textId="77777777" w:rsidR="00F01C47" w:rsidRPr="006D5DFA" w:rsidRDefault="00F01C47">
      <w:pPr>
        <w:pStyle w:val="4"/>
        <w:shd w:val="clear" w:color="auto" w:fill="auto"/>
        <w:ind w:firstLine="0"/>
        <w:jc w:val="left"/>
        <w:rPr>
          <w:sz w:val="24"/>
          <w:szCs w:val="24"/>
        </w:rPr>
      </w:pPr>
    </w:p>
    <w:p w14:paraId="41DC80FA" w14:textId="77777777" w:rsidR="00460652" w:rsidRPr="004F455F" w:rsidRDefault="00460652" w:rsidP="00B30904">
      <w:pPr>
        <w:pStyle w:val="4"/>
        <w:shd w:val="clear" w:color="auto" w:fill="auto"/>
        <w:spacing w:line="257" w:lineRule="exact"/>
        <w:ind w:firstLine="0"/>
        <w:jc w:val="both"/>
        <w:rPr>
          <w:sz w:val="24"/>
          <w:szCs w:val="24"/>
          <w:highlight w:val="yellow"/>
        </w:rPr>
      </w:pPr>
    </w:p>
    <w:p w14:paraId="6E4CED85" w14:textId="31350A2B" w:rsidR="00B01845" w:rsidRDefault="002C286C" w:rsidP="001E7F5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5"/>
        </w:rPr>
      </w:pPr>
      <w:r w:rsidRPr="004F455F">
        <w:rPr>
          <w:rFonts w:ascii="Times New Roman" w:eastAsia="Times New Roman" w:hAnsi="Times New Roman" w:cs="Times New Roman"/>
          <w:bCs/>
          <w:color w:val="000000" w:themeColor="text1"/>
          <w:spacing w:val="-5"/>
          <w:highlight w:val="yellow"/>
        </w:rPr>
        <w:t>___________________________________________________________________________</w:t>
      </w:r>
      <w:r w:rsidR="001E7F5A" w:rsidRPr="004F455F">
        <w:rPr>
          <w:rFonts w:ascii="Times New Roman" w:eastAsia="Times New Roman" w:hAnsi="Times New Roman" w:cs="Times New Roman"/>
          <w:bCs/>
          <w:color w:val="000000" w:themeColor="text1"/>
          <w:spacing w:val="-5"/>
          <w:highlight w:val="yellow"/>
        </w:rPr>
        <w:t xml:space="preserve">, в лице </w:t>
      </w:r>
      <w:r w:rsidRPr="004F455F">
        <w:rPr>
          <w:rFonts w:ascii="Times New Roman" w:eastAsia="Times New Roman" w:hAnsi="Times New Roman" w:cs="Times New Roman"/>
          <w:bCs/>
          <w:color w:val="000000" w:themeColor="text1"/>
          <w:spacing w:val="-5"/>
          <w:highlight w:val="yellow"/>
        </w:rPr>
        <w:t>______________________________________________________</w:t>
      </w:r>
      <w:r w:rsidR="001E7F5A" w:rsidRPr="004F455F">
        <w:rPr>
          <w:rFonts w:ascii="Times New Roman" w:eastAsia="Times New Roman" w:hAnsi="Times New Roman" w:cs="Times New Roman"/>
          <w:bCs/>
          <w:color w:val="000000" w:themeColor="text1"/>
          <w:spacing w:val="-5"/>
          <w:highlight w:val="yellow"/>
        </w:rPr>
        <w:t xml:space="preserve">, действующего на основании </w:t>
      </w:r>
      <w:r w:rsidRPr="004F455F">
        <w:rPr>
          <w:rFonts w:ascii="Times New Roman" w:eastAsia="Times New Roman" w:hAnsi="Times New Roman" w:cs="Times New Roman"/>
          <w:bCs/>
          <w:color w:val="000000" w:themeColor="text1"/>
          <w:spacing w:val="-5"/>
          <w:highlight w:val="yellow"/>
        </w:rPr>
        <w:t xml:space="preserve">__________________ </w:t>
      </w:r>
      <w:r w:rsidR="001E7F5A" w:rsidRPr="004F455F">
        <w:rPr>
          <w:rFonts w:ascii="Times New Roman" w:eastAsia="Times New Roman" w:hAnsi="Times New Roman" w:cs="Times New Roman"/>
          <w:bCs/>
          <w:color w:val="000000" w:themeColor="text1"/>
          <w:spacing w:val="-5"/>
          <w:highlight w:val="yellow"/>
        </w:rPr>
        <w:t>с</w:t>
      </w:r>
      <w:r w:rsidR="001E7F5A" w:rsidRPr="001E7F5A">
        <w:rPr>
          <w:rFonts w:ascii="Times New Roman" w:eastAsia="Times New Roman" w:hAnsi="Times New Roman" w:cs="Times New Roman"/>
          <w:bCs/>
          <w:color w:val="000000" w:themeColor="text1"/>
          <w:spacing w:val="-5"/>
        </w:rPr>
        <w:t xml:space="preserve"> одной стороны,</w:t>
      </w:r>
      <w:r w:rsidR="001E7F5A">
        <w:rPr>
          <w:rFonts w:ascii="Times New Roman" w:eastAsia="Times New Roman" w:hAnsi="Times New Roman" w:cs="Times New Roman"/>
          <w:bCs/>
          <w:color w:val="000000" w:themeColor="text1"/>
          <w:spacing w:val="-5"/>
        </w:rPr>
        <w:t xml:space="preserve"> </w:t>
      </w:r>
      <w:r w:rsidR="001E7F5A" w:rsidRPr="00704B2E">
        <w:rPr>
          <w:rFonts w:ascii="Times New Roman" w:hAnsi="Times New Roman" w:cs="Times New Roman"/>
          <w:szCs w:val="28"/>
        </w:rPr>
        <w:t xml:space="preserve">именуемое в дальнейшем </w:t>
      </w:r>
      <w:r w:rsidR="001E7F5A" w:rsidRPr="00704B2E">
        <w:rPr>
          <w:rFonts w:ascii="Times New Roman" w:hAnsi="Times New Roman" w:cs="Times New Roman"/>
          <w:b/>
        </w:rPr>
        <w:t>«Сторона-1»</w:t>
      </w:r>
      <w:r w:rsidR="001E7F5A">
        <w:rPr>
          <w:rFonts w:ascii="Times New Roman" w:hAnsi="Times New Roman" w:cs="Times New Roman"/>
          <w:b/>
        </w:rPr>
        <w:t xml:space="preserve"> </w:t>
      </w:r>
      <w:r w:rsidR="001E7F5A" w:rsidRPr="00704B2E">
        <w:rPr>
          <w:rFonts w:ascii="Times New Roman" w:hAnsi="Times New Roman" w:cs="Times New Roman"/>
          <w:szCs w:val="28"/>
        </w:rPr>
        <w:t>с одной стороны</w:t>
      </w:r>
      <w:r w:rsidR="001E7F5A" w:rsidRPr="001E7F5A">
        <w:rPr>
          <w:rFonts w:ascii="Times New Roman" w:eastAsia="Times New Roman" w:hAnsi="Times New Roman" w:cs="Times New Roman"/>
          <w:bCs/>
          <w:color w:val="000000" w:themeColor="text1"/>
          <w:spacing w:val="-5"/>
        </w:rPr>
        <w:t xml:space="preserve"> и </w:t>
      </w:r>
    </w:p>
    <w:p w14:paraId="30E977A9" w14:textId="4E83C092" w:rsidR="001E7F5A" w:rsidRPr="006478AE" w:rsidRDefault="001D07F7" w:rsidP="001E7F5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1D07F7">
        <w:rPr>
          <w:rFonts w:ascii="Times New Roman" w:hAnsi="Times New Roman" w:cs="Times New Roman"/>
          <w:szCs w:val="28"/>
        </w:rPr>
        <w:t>Акционерное общество «</w:t>
      </w:r>
      <w:proofErr w:type="spellStart"/>
      <w:r w:rsidRPr="001D07F7">
        <w:rPr>
          <w:rFonts w:ascii="Times New Roman" w:hAnsi="Times New Roman" w:cs="Times New Roman"/>
          <w:szCs w:val="28"/>
        </w:rPr>
        <w:t>Мамаканская</w:t>
      </w:r>
      <w:proofErr w:type="spellEnd"/>
      <w:r w:rsidRPr="001D07F7">
        <w:rPr>
          <w:rFonts w:ascii="Times New Roman" w:hAnsi="Times New Roman" w:cs="Times New Roman"/>
          <w:szCs w:val="28"/>
        </w:rPr>
        <w:t xml:space="preserve"> ГЭС» (АО «МГЭС»), в лице Директора </w:t>
      </w:r>
      <w:proofErr w:type="spellStart"/>
      <w:r w:rsidRPr="001D07F7">
        <w:rPr>
          <w:rFonts w:ascii="Times New Roman" w:hAnsi="Times New Roman" w:cs="Times New Roman"/>
          <w:szCs w:val="28"/>
        </w:rPr>
        <w:t>Гришака</w:t>
      </w:r>
      <w:proofErr w:type="spellEnd"/>
      <w:r w:rsidRPr="001D07F7">
        <w:rPr>
          <w:rFonts w:ascii="Times New Roman" w:hAnsi="Times New Roman" w:cs="Times New Roman"/>
          <w:szCs w:val="28"/>
        </w:rPr>
        <w:t xml:space="preserve"> Дмитрия Витальевича, действующего на основании Устава</w:t>
      </w:r>
      <w:r w:rsidR="001E7F5A" w:rsidRPr="001E7F5A">
        <w:rPr>
          <w:rFonts w:ascii="Times New Roman" w:eastAsia="Times New Roman" w:hAnsi="Times New Roman" w:cs="Times New Roman"/>
          <w:bCs/>
          <w:color w:val="000000" w:themeColor="text1"/>
          <w:spacing w:val="-5"/>
        </w:rPr>
        <w:t xml:space="preserve">, </w:t>
      </w:r>
      <w:r w:rsidR="001E7F5A" w:rsidRPr="00704B2E">
        <w:rPr>
          <w:rFonts w:ascii="Times New Roman" w:hAnsi="Times New Roman" w:cs="Times New Roman"/>
        </w:rPr>
        <w:t xml:space="preserve">именуемое в дальнейшем </w:t>
      </w:r>
      <w:r w:rsidR="001E7F5A" w:rsidRPr="00704B2E">
        <w:rPr>
          <w:rFonts w:ascii="Times New Roman" w:hAnsi="Times New Roman" w:cs="Times New Roman"/>
          <w:b/>
        </w:rPr>
        <w:t>«Сторона-2»</w:t>
      </w:r>
      <w:r w:rsidR="001E7F5A" w:rsidRPr="00704B2E">
        <w:rPr>
          <w:rFonts w:ascii="Times New Roman" w:hAnsi="Times New Roman" w:cs="Times New Roman"/>
        </w:rPr>
        <w:t>, с другой стороны, а вместе именуемые «</w:t>
      </w:r>
      <w:r w:rsidR="001E7F5A" w:rsidRPr="00704B2E">
        <w:rPr>
          <w:rFonts w:ascii="Times New Roman" w:hAnsi="Times New Roman" w:cs="Times New Roman"/>
          <w:b/>
        </w:rPr>
        <w:t>Стороны</w:t>
      </w:r>
      <w:r w:rsidR="001E7F5A" w:rsidRPr="00704B2E">
        <w:rPr>
          <w:rFonts w:ascii="Times New Roman" w:hAnsi="Times New Roman" w:cs="Times New Roman"/>
        </w:rPr>
        <w:t>», заключили настоящее Соглашение о нижеследующем:</w:t>
      </w:r>
    </w:p>
    <w:p w14:paraId="748C1CF0" w14:textId="1982259B" w:rsidR="001E7F5A" w:rsidRDefault="001E7F5A" w:rsidP="006478A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5"/>
        </w:rPr>
      </w:pPr>
    </w:p>
    <w:p w14:paraId="392C507F" w14:textId="77777777" w:rsidR="008168A3" w:rsidRPr="00067F2D" w:rsidRDefault="000755E6" w:rsidP="006D5DFA">
      <w:pPr>
        <w:pStyle w:val="4"/>
        <w:numPr>
          <w:ilvl w:val="0"/>
          <w:numId w:val="1"/>
        </w:numPr>
        <w:shd w:val="clear" w:color="auto" w:fill="auto"/>
        <w:tabs>
          <w:tab w:val="left" w:pos="211"/>
        </w:tabs>
        <w:spacing w:line="230" w:lineRule="exact"/>
        <w:ind w:firstLine="0"/>
        <w:rPr>
          <w:b/>
          <w:sz w:val="24"/>
          <w:szCs w:val="24"/>
        </w:rPr>
      </w:pPr>
      <w:r w:rsidRPr="00067F2D">
        <w:rPr>
          <w:b/>
          <w:sz w:val="24"/>
          <w:szCs w:val="24"/>
        </w:rPr>
        <w:t>ТЕРМИНЫ И ОПРЕДЕЛЕНИЯ</w:t>
      </w:r>
    </w:p>
    <w:p w14:paraId="7418F5B8" w14:textId="77777777" w:rsidR="006D5DFA" w:rsidRPr="006D5DFA" w:rsidRDefault="006D5DFA" w:rsidP="006D5DFA">
      <w:pPr>
        <w:pStyle w:val="4"/>
        <w:shd w:val="clear" w:color="auto" w:fill="auto"/>
        <w:tabs>
          <w:tab w:val="left" w:pos="211"/>
        </w:tabs>
        <w:spacing w:line="230" w:lineRule="exact"/>
        <w:ind w:firstLine="0"/>
        <w:jc w:val="left"/>
        <w:rPr>
          <w:b/>
          <w:sz w:val="24"/>
          <w:szCs w:val="24"/>
        </w:rPr>
      </w:pPr>
    </w:p>
    <w:p w14:paraId="7C978F06" w14:textId="19E23976" w:rsidR="008168A3" w:rsidRPr="006D5DFA" w:rsidRDefault="000755E6" w:rsidP="007F64F8">
      <w:pPr>
        <w:pStyle w:val="4"/>
        <w:numPr>
          <w:ilvl w:val="1"/>
          <w:numId w:val="1"/>
        </w:numPr>
        <w:shd w:val="clear" w:color="auto" w:fill="auto"/>
        <w:tabs>
          <w:tab w:val="left" w:pos="993"/>
        </w:tabs>
        <w:spacing w:line="254" w:lineRule="exact"/>
        <w:ind w:firstLine="360"/>
        <w:jc w:val="both"/>
        <w:rPr>
          <w:sz w:val="24"/>
          <w:szCs w:val="24"/>
        </w:rPr>
      </w:pPr>
      <w:r w:rsidRPr="006D5DFA">
        <w:rPr>
          <w:sz w:val="24"/>
          <w:szCs w:val="24"/>
        </w:rPr>
        <w:t xml:space="preserve">Электронный документ (ЭД) - </w:t>
      </w:r>
      <w:r w:rsidR="00643601">
        <w:t>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</w:t>
      </w:r>
      <w:r w:rsidRPr="006D5DFA">
        <w:rPr>
          <w:sz w:val="24"/>
          <w:szCs w:val="24"/>
        </w:rPr>
        <w:t>.</w:t>
      </w:r>
    </w:p>
    <w:p w14:paraId="5D56CAB2" w14:textId="77777777" w:rsidR="008168A3" w:rsidRPr="006D5DFA" w:rsidRDefault="000755E6" w:rsidP="007F64F8">
      <w:pPr>
        <w:pStyle w:val="4"/>
        <w:numPr>
          <w:ilvl w:val="1"/>
          <w:numId w:val="1"/>
        </w:numPr>
        <w:shd w:val="clear" w:color="auto" w:fill="auto"/>
        <w:tabs>
          <w:tab w:val="left" w:pos="993"/>
        </w:tabs>
        <w:spacing w:line="254" w:lineRule="exact"/>
        <w:ind w:firstLine="360"/>
        <w:jc w:val="both"/>
        <w:rPr>
          <w:sz w:val="24"/>
          <w:szCs w:val="24"/>
        </w:rPr>
      </w:pPr>
      <w:r w:rsidRPr="006D5DFA">
        <w:rPr>
          <w:sz w:val="24"/>
          <w:szCs w:val="24"/>
        </w:rPr>
        <w:t>Электронная подпись (ЭП) -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</w:p>
    <w:p w14:paraId="65AAEFB2" w14:textId="77777777" w:rsidR="008168A3" w:rsidRPr="006D5DFA" w:rsidRDefault="000755E6" w:rsidP="008B0AE3">
      <w:pPr>
        <w:pStyle w:val="4"/>
        <w:numPr>
          <w:ilvl w:val="1"/>
          <w:numId w:val="1"/>
        </w:numPr>
        <w:shd w:val="clear" w:color="auto" w:fill="auto"/>
        <w:tabs>
          <w:tab w:val="left" w:pos="993"/>
        </w:tabs>
        <w:spacing w:line="254" w:lineRule="exact"/>
        <w:ind w:firstLine="360"/>
        <w:jc w:val="both"/>
        <w:rPr>
          <w:sz w:val="24"/>
          <w:szCs w:val="24"/>
        </w:rPr>
      </w:pPr>
      <w:r w:rsidRPr="006D5DFA">
        <w:rPr>
          <w:sz w:val="24"/>
          <w:szCs w:val="24"/>
        </w:rPr>
        <w:t>Квалифицированная ЭП - вид усиленной электронной подписи, ключ проверки которой указан в квалифицированном сертификате, выданном аккредитованным удостоверяющим центром.</w:t>
      </w:r>
    </w:p>
    <w:p w14:paraId="69BA621E" w14:textId="77777777" w:rsidR="008168A3" w:rsidRPr="006D5DFA" w:rsidRDefault="000755E6" w:rsidP="007F64F8">
      <w:pPr>
        <w:pStyle w:val="4"/>
        <w:numPr>
          <w:ilvl w:val="1"/>
          <w:numId w:val="1"/>
        </w:numPr>
        <w:shd w:val="clear" w:color="auto" w:fill="auto"/>
        <w:tabs>
          <w:tab w:val="left" w:pos="993"/>
        </w:tabs>
        <w:spacing w:line="254" w:lineRule="exact"/>
        <w:ind w:firstLine="360"/>
        <w:jc w:val="both"/>
        <w:rPr>
          <w:sz w:val="24"/>
          <w:szCs w:val="24"/>
        </w:rPr>
      </w:pPr>
      <w:r w:rsidRPr="006D5DFA">
        <w:rPr>
          <w:sz w:val="24"/>
          <w:szCs w:val="24"/>
        </w:rPr>
        <w:t xml:space="preserve">Электронный документооборот (ЭДО) - процесс обмена электронными документами, подписанными </w:t>
      </w:r>
      <w:r w:rsidR="00283B54">
        <w:rPr>
          <w:sz w:val="24"/>
          <w:szCs w:val="24"/>
        </w:rPr>
        <w:t xml:space="preserve">квалифицированной </w:t>
      </w:r>
      <w:r w:rsidRPr="006D5DFA">
        <w:rPr>
          <w:sz w:val="24"/>
          <w:szCs w:val="24"/>
        </w:rPr>
        <w:t>ЭП, между Сторонами.</w:t>
      </w:r>
    </w:p>
    <w:p w14:paraId="0BD31FF5" w14:textId="7897888B" w:rsidR="006A515F" w:rsidRPr="006A515F" w:rsidRDefault="006A515F" w:rsidP="006A515F">
      <w:pPr>
        <w:numPr>
          <w:ilvl w:val="1"/>
          <w:numId w:val="1"/>
        </w:numPr>
        <w:tabs>
          <w:tab w:val="left" w:pos="993"/>
        </w:tabs>
        <w:spacing w:line="254" w:lineRule="exact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6A515F">
        <w:rPr>
          <w:rFonts w:ascii="Times New Roman" w:eastAsia="Times New Roman" w:hAnsi="Times New Roman" w:cs="Times New Roman"/>
          <w:color w:val="auto"/>
        </w:rPr>
        <w:t xml:space="preserve">Оператор ЭДО – </w:t>
      </w:r>
      <w:r w:rsidR="002C286C" w:rsidRPr="004F455F">
        <w:rPr>
          <w:rFonts w:ascii="Times New Roman" w:eastAsia="Times New Roman" w:hAnsi="Times New Roman" w:cs="Times New Roman"/>
          <w:color w:val="auto"/>
          <w:highlight w:val="yellow"/>
        </w:rPr>
        <w:t>________________________________________</w:t>
      </w:r>
      <w:r w:rsidRPr="006A515F">
        <w:rPr>
          <w:rFonts w:ascii="Times New Roman" w:eastAsia="Times New Roman" w:hAnsi="Times New Roman" w:cs="Times New Roman"/>
          <w:color w:val="auto"/>
        </w:rPr>
        <w:t xml:space="preserve"> – организация, обеспечивающая обмен открытой информацией по телекоммуникационным каналам связи в рамках электронного документооборота между Сторонами.</w:t>
      </w:r>
    </w:p>
    <w:p w14:paraId="4319A196" w14:textId="77777777" w:rsidR="008168A3" w:rsidRPr="006D5DFA" w:rsidRDefault="000755E6" w:rsidP="007F64F8">
      <w:pPr>
        <w:pStyle w:val="4"/>
        <w:numPr>
          <w:ilvl w:val="1"/>
          <w:numId w:val="1"/>
        </w:numPr>
        <w:shd w:val="clear" w:color="auto" w:fill="auto"/>
        <w:tabs>
          <w:tab w:val="left" w:pos="993"/>
        </w:tabs>
        <w:spacing w:line="254" w:lineRule="exact"/>
        <w:ind w:firstLine="360"/>
        <w:jc w:val="both"/>
        <w:rPr>
          <w:sz w:val="24"/>
          <w:szCs w:val="24"/>
        </w:rPr>
      </w:pPr>
      <w:r w:rsidRPr="006D5DFA">
        <w:rPr>
          <w:sz w:val="24"/>
          <w:szCs w:val="24"/>
        </w:rPr>
        <w:t>Направляющая Сторона - Сторона-1 или Сторона-2, направляющая документ в электронном виде по телекоммуникационным каналам связи другой Стороне.</w:t>
      </w:r>
    </w:p>
    <w:p w14:paraId="4958CA70" w14:textId="77777777" w:rsidR="008168A3" w:rsidRPr="006D5DFA" w:rsidRDefault="000755E6" w:rsidP="007F64F8">
      <w:pPr>
        <w:pStyle w:val="4"/>
        <w:numPr>
          <w:ilvl w:val="1"/>
          <w:numId w:val="1"/>
        </w:numPr>
        <w:shd w:val="clear" w:color="auto" w:fill="auto"/>
        <w:tabs>
          <w:tab w:val="left" w:pos="993"/>
        </w:tabs>
        <w:spacing w:line="254" w:lineRule="exact"/>
        <w:ind w:firstLine="360"/>
        <w:jc w:val="both"/>
        <w:rPr>
          <w:sz w:val="24"/>
          <w:szCs w:val="24"/>
        </w:rPr>
      </w:pPr>
      <w:r w:rsidRPr="006D5DFA">
        <w:rPr>
          <w:sz w:val="24"/>
          <w:szCs w:val="24"/>
        </w:rPr>
        <w:t>Получающая Сторона - Сторона-1 или Сторона-2, получающая от Направляющей Стороны документ в электронном виде по телекоммуникационным каналам связи.</w:t>
      </w:r>
    </w:p>
    <w:p w14:paraId="6E5B0772" w14:textId="77777777" w:rsidR="008168A3" w:rsidRDefault="000755E6" w:rsidP="007F64F8">
      <w:pPr>
        <w:pStyle w:val="4"/>
        <w:numPr>
          <w:ilvl w:val="1"/>
          <w:numId w:val="1"/>
        </w:numPr>
        <w:shd w:val="clear" w:color="auto" w:fill="auto"/>
        <w:tabs>
          <w:tab w:val="left" w:pos="993"/>
        </w:tabs>
        <w:spacing w:line="254" w:lineRule="exact"/>
        <w:ind w:firstLine="360"/>
        <w:jc w:val="both"/>
        <w:rPr>
          <w:sz w:val="24"/>
          <w:szCs w:val="24"/>
        </w:rPr>
      </w:pPr>
      <w:r w:rsidRPr="006D5DFA">
        <w:rPr>
          <w:sz w:val="24"/>
          <w:szCs w:val="24"/>
        </w:rPr>
        <w:t xml:space="preserve">Документ </w:t>
      </w:r>
      <w:r w:rsidR="00D966FD" w:rsidRPr="006D5DFA">
        <w:rPr>
          <w:sz w:val="24"/>
          <w:szCs w:val="24"/>
        </w:rPr>
        <w:t xml:space="preserve">- </w:t>
      </w:r>
      <w:r w:rsidRPr="006D5DFA">
        <w:rPr>
          <w:sz w:val="24"/>
          <w:szCs w:val="24"/>
        </w:rPr>
        <w:t>общее название документов, которыми обмениваются Стороны настоящего Соглашения.</w:t>
      </w:r>
    </w:p>
    <w:p w14:paraId="35399BAC" w14:textId="77777777" w:rsidR="0052698C" w:rsidRDefault="00D966FD" w:rsidP="00D966FD">
      <w:pPr>
        <w:pStyle w:val="4"/>
        <w:numPr>
          <w:ilvl w:val="1"/>
          <w:numId w:val="1"/>
        </w:numPr>
        <w:shd w:val="clear" w:color="auto" w:fill="auto"/>
        <w:tabs>
          <w:tab w:val="left" w:pos="993"/>
        </w:tabs>
        <w:spacing w:line="254" w:lineRule="exact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D966FD">
        <w:rPr>
          <w:sz w:val="24"/>
          <w:szCs w:val="24"/>
        </w:rPr>
        <w:t xml:space="preserve">ертификат </w:t>
      </w:r>
      <w:r w:rsidRPr="006D5DFA">
        <w:rPr>
          <w:sz w:val="24"/>
          <w:szCs w:val="24"/>
        </w:rPr>
        <w:t xml:space="preserve">- </w:t>
      </w:r>
      <w:r w:rsidRPr="00D966FD">
        <w:rPr>
          <w:sz w:val="24"/>
          <w:szCs w:val="24"/>
        </w:rPr>
        <w:t>электронный документ, в котором содержится ключ проверки (открытый ключ) квалифицированной электронной подписи, выданный аккредитованным удостоверяющим центром или доверенным лицом удостоверяющего центра, либо федеральным органом исполнительной власти, уполномоченным в сфере использования электронной подписи.</w:t>
      </w:r>
    </w:p>
    <w:p w14:paraId="7E15E7AD" w14:textId="77777777" w:rsidR="00D966FD" w:rsidRPr="006D5DFA" w:rsidRDefault="00D966FD" w:rsidP="00D966FD">
      <w:pPr>
        <w:pStyle w:val="4"/>
        <w:numPr>
          <w:ilvl w:val="1"/>
          <w:numId w:val="1"/>
        </w:numPr>
        <w:shd w:val="clear" w:color="auto" w:fill="auto"/>
        <w:tabs>
          <w:tab w:val="left" w:pos="993"/>
        </w:tabs>
        <w:spacing w:line="254" w:lineRule="exact"/>
        <w:ind w:firstLine="360"/>
        <w:jc w:val="both"/>
        <w:rPr>
          <w:sz w:val="24"/>
          <w:szCs w:val="24"/>
        </w:rPr>
      </w:pPr>
      <w:r w:rsidRPr="0098765A">
        <w:rPr>
          <w:bCs/>
          <w:iCs/>
          <w:sz w:val="24"/>
          <w:szCs w:val="24"/>
        </w:rPr>
        <w:t xml:space="preserve">Удостоверяющий центр </w:t>
      </w:r>
      <w:r w:rsidRPr="006D5DFA">
        <w:rPr>
          <w:sz w:val="24"/>
          <w:szCs w:val="24"/>
        </w:rPr>
        <w:t xml:space="preserve">- </w:t>
      </w:r>
      <w:r w:rsidRPr="0098765A">
        <w:rPr>
          <w:bCs/>
          <w:iCs/>
          <w:sz w:val="24"/>
          <w:szCs w:val="24"/>
        </w:rPr>
        <w:t>доверенная организация, которая имеет право выпускать сертификаты электронной подписи юридическим и физическим лицам.</w:t>
      </w:r>
    </w:p>
    <w:p w14:paraId="2965E204" w14:textId="77777777" w:rsidR="00F01C47" w:rsidRPr="006D5DFA" w:rsidRDefault="00F01C47" w:rsidP="006D5DFA">
      <w:pPr>
        <w:pStyle w:val="4"/>
        <w:shd w:val="clear" w:color="auto" w:fill="auto"/>
        <w:tabs>
          <w:tab w:val="left" w:pos="1017"/>
        </w:tabs>
        <w:spacing w:line="254" w:lineRule="exact"/>
        <w:ind w:left="360" w:firstLine="0"/>
        <w:jc w:val="left"/>
        <w:rPr>
          <w:sz w:val="24"/>
          <w:szCs w:val="24"/>
        </w:rPr>
      </w:pPr>
    </w:p>
    <w:p w14:paraId="449C8B32" w14:textId="77777777" w:rsidR="008168A3" w:rsidRDefault="000755E6" w:rsidP="006D5DFA">
      <w:pPr>
        <w:pStyle w:val="4"/>
        <w:numPr>
          <w:ilvl w:val="0"/>
          <w:numId w:val="1"/>
        </w:numPr>
        <w:shd w:val="clear" w:color="auto" w:fill="auto"/>
        <w:tabs>
          <w:tab w:val="left" w:pos="221"/>
        </w:tabs>
        <w:spacing w:line="230" w:lineRule="exact"/>
        <w:ind w:firstLine="0"/>
        <w:rPr>
          <w:b/>
          <w:sz w:val="24"/>
          <w:szCs w:val="24"/>
        </w:rPr>
      </w:pPr>
      <w:r w:rsidRPr="006D5DFA">
        <w:rPr>
          <w:b/>
          <w:sz w:val="24"/>
          <w:szCs w:val="24"/>
        </w:rPr>
        <w:t>ПРЕДМЕТ СОГЛАШЕНИЯ</w:t>
      </w:r>
    </w:p>
    <w:p w14:paraId="4494CB8A" w14:textId="77777777" w:rsidR="006D5DFA" w:rsidRPr="006D5DFA" w:rsidRDefault="006D5DFA" w:rsidP="00E82336">
      <w:pPr>
        <w:pStyle w:val="4"/>
        <w:shd w:val="clear" w:color="auto" w:fill="auto"/>
        <w:tabs>
          <w:tab w:val="left" w:pos="221"/>
        </w:tabs>
        <w:spacing w:line="230" w:lineRule="exact"/>
        <w:ind w:firstLine="0"/>
        <w:jc w:val="both"/>
        <w:rPr>
          <w:b/>
          <w:sz w:val="24"/>
          <w:szCs w:val="24"/>
        </w:rPr>
      </w:pPr>
    </w:p>
    <w:p w14:paraId="1B5146D3" w14:textId="5C89E6E6" w:rsidR="008168A3" w:rsidRPr="00FE39B7" w:rsidRDefault="000755E6" w:rsidP="007F64F8">
      <w:pPr>
        <w:pStyle w:val="4"/>
        <w:numPr>
          <w:ilvl w:val="1"/>
          <w:numId w:val="1"/>
        </w:numPr>
        <w:shd w:val="clear" w:color="auto" w:fill="auto"/>
        <w:tabs>
          <w:tab w:val="left" w:pos="993"/>
        </w:tabs>
        <w:spacing w:line="250" w:lineRule="exact"/>
        <w:ind w:firstLine="360"/>
        <w:jc w:val="both"/>
        <w:rPr>
          <w:sz w:val="24"/>
          <w:szCs w:val="24"/>
        </w:rPr>
      </w:pPr>
      <w:r w:rsidRPr="00FE39B7">
        <w:rPr>
          <w:sz w:val="24"/>
          <w:szCs w:val="24"/>
        </w:rPr>
        <w:t xml:space="preserve">Настоящим Соглашением Стороны устанавливают порядок ЭДО </w:t>
      </w:r>
      <w:r w:rsidR="00A41073">
        <w:rPr>
          <w:sz w:val="24"/>
          <w:szCs w:val="24"/>
        </w:rPr>
        <w:t xml:space="preserve">Документами, перечень и форматы которых приведены </w:t>
      </w:r>
      <w:r w:rsidR="00A41073" w:rsidRPr="00A41073">
        <w:rPr>
          <w:sz w:val="24"/>
          <w:szCs w:val="24"/>
        </w:rPr>
        <w:t xml:space="preserve">в Приложении </w:t>
      </w:r>
      <w:r w:rsidR="002C286C">
        <w:rPr>
          <w:sz w:val="24"/>
          <w:szCs w:val="24"/>
        </w:rPr>
        <w:t>№</w:t>
      </w:r>
      <w:r w:rsidR="00A41073" w:rsidRPr="00A41073">
        <w:rPr>
          <w:sz w:val="24"/>
          <w:szCs w:val="24"/>
        </w:rPr>
        <w:t>1 к настоящему Соглашению</w:t>
      </w:r>
      <w:r w:rsidR="00A41073">
        <w:rPr>
          <w:sz w:val="24"/>
          <w:szCs w:val="24"/>
        </w:rPr>
        <w:t>.</w:t>
      </w:r>
      <w:r w:rsidR="00A41073" w:rsidRPr="00A41073">
        <w:rPr>
          <w:sz w:val="24"/>
          <w:szCs w:val="24"/>
        </w:rPr>
        <w:t xml:space="preserve"> </w:t>
      </w:r>
    </w:p>
    <w:p w14:paraId="1816D064" w14:textId="46260988" w:rsidR="008168A3" w:rsidRPr="006D5DFA" w:rsidRDefault="000755E6" w:rsidP="007F64F8">
      <w:pPr>
        <w:pStyle w:val="4"/>
        <w:numPr>
          <w:ilvl w:val="1"/>
          <w:numId w:val="1"/>
        </w:numPr>
        <w:shd w:val="clear" w:color="auto" w:fill="auto"/>
        <w:tabs>
          <w:tab w:val="left" w:pos="993"/>
        </w:tabs>
        <w:spacing w:line="250" w:lineRule="exact"/>
        <w:ind w:firstLine="360"/>
        <w:jc w:val="both"/>
        <w:rPr>
          <w:sz w:val="24"/>
          <w:szCs w:val="24"/>
        </w:rPr>
      </w:pPr>
      <w:r w:rsidRPr="006D5DFA">
        <w:rPr>
          <w:sz w:val="24"/>
          <w:szCs w:val="24"/>
        </w:rPr>
        <w:t>Стороны соглашаются признавать полученные (направленные) электронные документы, перечень и форматы которых приведены в Приложени</w:t>
      </w:r>
      <w:r w:rsidR="00E82336">
        <w:rPr>
          <w:sz w:val="24"/>
          <w:szCs w:val="24"/>
        </w:rPr>
        <w:t xml:space="preserve">и </w:t>
      </w:r>
      <w:r w:rsidR="002C286C">
        <w:rPr>
          <w:sz w:val="24"/>
          <w:szCs w:val="24"/>
        </w:rPr>
        <w:t xml:space="preserve">№ </w:t>
      </w:r>
      <w:r w:rsidR="00E82336">
        <w:rPr>
          <w:sz w:val="24"/>
          <w:szCs w:val="24"/>
        </w:rPr>
        <w:t>1 к настоящему Соглашению (дал</w:t>
      </w:r>
      <w:r w:rsidR="006E59EA">
        <w:rPr>
          <w:sz w:val="24"/>
          <w:szCs w:val="24"/>
        </w:rPr>
        <w:t>ее «Сфера действия»</w:t>
      </w:r>
      <w:r w:rsidRPr="006D5DFA">
        <w:rPr>
          <w:sz w:val="24"/>
          <w:szCs w:val="24"/>
        </w:rPr>
        <w:t>), равнозначными аналогичным документам на бумажных носителях.</w:t>
      </w:r>
    </w:p>
    <w:p w14:paraId="3E454799" w14:textId="4E1469F0" w:rsidR="008168A3" w:rsidRPr="00E82336" w:rsidRDefault="000755E6" w:rsidP="004C578E">
      <w:pPr>
        <w:pStyle w:val="4"/>
        <w:numPr>
          <w:ilvl w:val="1"/>
          <w:numId w:val="1"/>
        </w:numPr>
        <w:shd w:val="clear" w:color="auto" w:fill="auto"/>
        <w:tabs>
          <w:tab w:val="left" w:pos="993"/>
        </w:tabs>
        <w:spacing w:line="250" w:lineRule="exact"/>
        <w:ind w:firstLine="360"/>
        <w:jc w:val="both"/>
        <w:rPr>
          <w:sz w:val="24"/>
          <w:szCs w:val="24"/>
        </w:rPr>
      </w:pPr>
      <w:r w:rsidRPr="00E82336">
        <w:rPr>
          <w:sz w:val="24"/>
          <w:szCs w:val="24"/>
        </w:rPr>
        <w:t>Электронный документооборот Стороны осуществляют в соответствии с Гр</w:t>
      </w:r>
      <w:r w:rsidR="00E82336" w:rsidRPr="00E82336">
        <w:rPr>
          <w:sz w:val="24"/>
          <w:szCs w:val="24"/>
        </w:rPr>
        <w:t>ажданским</w:t>
      </w:r>
      <w:r w:rsidRPr="00E82336">
        <w:rPr>
          <w:sz w:val="24"/>
          <w:szCs w:val="24"/>
        </w:rPr>
        <w:t xml:space="preserve"> кодексом Российской Федерации, Федеральным</w:t>
      </w:r>
      <w:r w:rsidR="005E0621">
        <w:rPr>
          <w:sz w:val="24"/>
          <w:szCs w:val="24"/>
        </w:rPr>
        <w:t xml:space="preserve"> законом от 06.04.2011 № 63-Ф3 «</w:t>
      </w:r>
      <w:r w:rsidRPr="00E82336">
        <w:rPr>
          <w:sz w:val="24"/>
          <w:szCs w:val="24"/>
        </w:rPr>
        <w:t>Об эл</w:t>
      </w:r>
      <w:r w:rsidR="00E82336" w:rsidRPr="00E82336">
        <w:rPr>
          <w:sz w:val="24"/>
          <w:szCs w:val="24"/>
        </w:rPr>
        <w:t xml:space="preserve">ектронной </w:t>
      </w:r>
      <w:r w:rsidR="005E0621">
        <w:rPr>
          <w:sz w:val="24"/>
          <w:szCs w:val="24"/>
        </w:rPr>
        <w:t>подписи»</w:t>
      </w:r>
      <w:r w:rsidR="00391B5D">
        <w:rPr>
          <w:sz w:val="24"/>
          <w:szCs w:val="24"/>
        </w:rPr>
        <w:t xml:space="preserve"> (далее – Закон об ЭП)</w:t>
      </w:r>
      <w:r w:rsidRPr="00E82336">
        <w:rPr>
          <w:sz w:val="24"/>
          <w:szCs w:val="24"/>
        </w:rPr>
        <w:t xml:space="preserve">, Федеральным </w:t>
      </w:r>
      <w:r w:rsidR="005E0621">
        <w:rPr>
          <w:sz w:val="24"/>
          <w:szCs w:val="24"/>
        </w:rPr>
        <w:t>законом от 06.12.2011 № 402-ФЗ «</w:t>
      </w:r>
      <w:r w:rsidRPr="00E82336">
        <w:rPr>
          <w:sz w:val="24"/>
          <w:szCs w:val="24"/>
        </w:rPr>
        <w:t>О</w:t>
      </w:r>
      <w:r w:rsidR="005B641C">
        <w:rPr>
          <w:sz w:val="24"/>
          <w:szCs w:val="24"/>
        </w:rPr>
        <w:t xml:space="preserve"> бухгалтерском учете», </w:t>
      </w:r>
      <w:r w:rsidR="00E82336">
        <w:rPr>
          <w:sz w:val="24"/>
          <w:szCs w:val="24"/>
        </w:rPr>
        <w:t>приказом</w:t>
      </w:r>
      <w:r w:rsidRPr="00E82336">
        <w:rPr>
          <w:sz w:val="24"/>
          <w:szCs w:val="24"/>
        </w:rPr>
        <w:t xml:space="preserve"> Минфина России от </w:t>
      </w:r>
      <w:r w:rsidR="00022469">
        <w:rPr>
          <w:sz w:val="24"/>
          <w:szCs w:val="24"/>
        </w:rPr>
        <w:t>0</w:t>
      </w:r>
      <w:r w:rsidR="00B12030">
        <w:rPr>
          <w:sz w:val="24"/>
          <w:szCs w:val="24"/>
        </w:rPr>
        <w:t>5</w:t>
      </w:r>
      <w:r w:rsidRPr="00E82336">
        <w:rPr>
          <w:sz w:val="24"/>
          <w:szCs w:val="24"/>
        </w:rPr>
        <w:t>.</w:t>
      </w:r>
      <w:r w:rsidR="00B12030">
        <w:rPr>
          <w:sz w:val="24"/>
          <w:szCs w:val="24"/>
        </w:rPr>
        <w:t>02</w:t>
      </w:r>
      <w:r w:rsidRPr="00E82336">
        <w:rPr>
          <w:sz w:val="24"/>
          <w:szCs w:val="24"/>
        </w:rPr>
        <w:t>.20</w:t>
      </w:r>
      <w:r w:rsidR="00B12030">
        <w:rPr>
          <w:sz w:val="24"/>
          <w:szCs w:val="24"/>
        </w:rPr>
        <w:t>21</w:t>
      </w:r>
      <w:r w:rsidRPr="00E82336">
        <w:rPr>
          <w:sz w:val="24"/>
          <w:szCs w:val="24"/>
        </w:rPr>
        <w:t xml:space="preserve"> № </w:t>
      </w:r>
      <w:r w:rsidR="00022469">
        <w:rPr>
          <w:sz w:val="24"/>
          <w:szCs w:val="24"/>
        </w:rPr>
        <w:t>14</w:t>
      </w:r>
      <w:r w:rsidRPr="00E82336">
        <w:rPr>
          <w:sz w:val="24"/>
          <w:szCs w:val="24"/>
        </w:rPr>
        <w:t>Н</w:t>
      </w:r>
      <w:r w:rsidR="00A319A6" w:rsidRPr="004C578E">
        <w:rPr>
          <w:sz w:val="24"/>
          <w:szCs w:val="24"/>
        </w:rPr>
        <w:t xml:space="preserve"> </w:t>
      </w:r>
      <w:r w:rsidR="00A319A6" w:rsidRPr="00A319A6">
        <w:rPr>
          <w:sz w:val="24"/>
          <w:szCs w:val="24"/>
        </w:rPr>
        <w:t>и иными нормативно-правовыми актами</w:t>
      </w:r>
      <w:r w:rsidRPr="00E82336">
        <w:rPr>
          <w:sz w:val="24"/>
          <w:szCs w:val="24"/>
        </w:rPr>
        <w:t>.</w:t>
      </w:r>
    </w:p>
    <w:p w14:paraId="02D88610" w14:textId="5E37B084" w:rsidR="008168A3" w:rsidRPr="002C286C" w:rsidRDefault="000755E6" w:rsidP="007F64F8">
      <w:pPr>
        <w:pStyle w:val="4"/>
        <w:numPr>
          <w:ilvl w:val="1"/>
          <w:numId w:val="1"/>
        </w:numPr>
        <w:shd w:val="clear" w:color="auto" w:fill="auto"/>
        <w:tabs>
          <w:tab w:val="left" w:pos="993"/>
        </w:tabs>
        <w:spacing w:line="250" w:lineRule="exact"/>
        <w:ind w:firstLine="360"/>
        <w:jc w:val="both"/>
        <w:rPr>
          <w:sz w:val="24"/>
          <w:szCs w:val="24"/>
        </w:rPr>
      </w:pPr>
      <w:r w:rsidRPr="00387E79">
        <w:rPr>
          <w:sz w:val="24"/>
          <w:szCs w:val="24"/>
        </w:rPr>
        <w:t>Стороны для организации ЭДО использую</w:t>
      </w:r>
      <w:r w:rsidR="00E82336" w:rsidRPr="00387E79">
        <w:rPr>
          <w:sz w:val="24"/>
          <w:szCs w:val="24"/>
        </w:rPr>
        <w:t xml:space="preserve">т квалифицированную электронную </w:t>
      </w:r>
      <w:r w:rsidRPr="00387E79">
        <w:rPr>
          <w:sz w:val="24"/>
          <w:szCs w:val="24"/>
        </w:rPr>
        <w:lastRenderedPageBreak/>
        <w:t xml:space="preserve">подпись, что предполагает получение Стороной-1 и Стороной-2 сертификатов ключа проверки </w:t>
      </w:r>
      <w:r w:rsidRPr="002C286C">
        <w:rPr>
          <w:sz w:val="24"/>
          <w:szCs w:val="24"/>
        </w:rPr>
        <w:t>электронной подписи</w:t>
      </w:r>
      <w:r w:rsidR="00387E79" w:rsidRPr="002C286C">
        <w:rPr>
          <w:sz w:val="24"/>
          <w:szCs w:val="24"/>
        </w:rPr>
        <w:t xml:space="preserve"> </w:t>
      </w:r>
      <w:r w:rsidRPr="002C286C">
        <w:rPr>
          <w:sz w:val="24"/>
          <w:szCs w:val="24"/>
        </w:rPr>
        <w:t>в аккредитованном удостоверяющем центре в соответствии с нормам</w:t>
      </w:r>
      <w:r w:rsidR="005E0621" w:rsidRPr="002C286C">
        <w:rPr>
          <w:sz w:val="24"/>
          <w:szCs w:val="24"/>
        </w:rPr>
        <w:t>и Закона</w:t>
      </w:r>
      <w:r w:rsidR="005F09E2" w:rsidRPr="002C286C">
        <w:rPr>
          <w:sz w:val="24"/>
          <w:szCs w:val="24"/>
        </w:rPr>
        <w:t xml:space="preserve"> об ЭП</w:t>
      </w:r>
      <w:r w:rsidR="005E0621" w:rsidRPr="002C286C">
        <w:rPr>
          <w:sz w:val="24"/>
          <w:szCs w:val="24"/>
        </w:rPr>
        <w:t xml:space="preserve"> (далее – «УЦ»</w:t>
      </w:r>
      <w:r w:rsidR="00387E79" w:rsidRPr="002C286C">
        <w:rPr>
          <w:sz w:val="24"/>
          <w:szCs w:val="24"/>
        </w:rPr>
        <w:t>).</w:t>
      </w:r>
    </w:p>
    <w:p w14:paraId="2EEDF01B" w14:textId="3A20FEB3" w:rsidR="002C286C" w:rsidRPr="002C286C" w:rsidRDefault="002C286C" w:rsidP="002C286C">
      <w:pPr>
        <w:numPr>
          <w:ilvl w:val="1"/>
          <w:numId w:val="1"/>
        </w:numPr>
        <w:tabs>
          <w:tab w:val="left" w:pos="977"/>
        </w:tabs>
        <w:spacing w:line="250" w:lineRule="exact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2C286C">
        <w:rPr>
          <w:rFonts w:ascii="Times New Roman" w:eastAsia="Times New Roman" w:hAnsi="Times New Roman" w:cs="Times New Roman"/>
          <w:color w:val="000000" w:themeColor="text1"/>
        </w:rPr>
        <w:t xml:space="preserve">Стороны для организации ЭДО </w:t>
      </w:r>
      <w:r w:rsidRPr="002C286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всех видов документов согласно </w:t>
      </w:r>
      <w:r w:rsidRPr="002C286C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Приложению </w:t>
      </w:r>
      <w:r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№ </w:t>
      </w:r>
      <w:r w:rsidRPr="002C286C">
        <w:rPr>
          <w:rFonts w:ascii="Times New Roman" w:eastAsia="Times New Roman" w:hAnsi="Times New Roman" w:cs="Times New Roman"/>
          <w:color w:val="auto"/>
          <w:shd w:val="clear" w:color="auto" w:fill="FFFFFF"/>
        </w:rPr>
        <w:t>1</w:t>
      </w:r>
      <w:r w:rsidR="007A117C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 к Соглашению</w:t>
      </w:r>
      <w:r w:rsidR="004F455F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, </w:t>
      </w:r>
      <w:r w:rsidRPr="002C286C">
        <w:rPr>
          <w:rFonts w:ascii="Times New Roman" w:eastAsia="Times New Roman" w:hAnsi="Times New Roman" w:cs="Times New Roman"/>
          <w:color w:val="auto"/>
        </w:rPr>
        <w:t>вправе использовать любые системы электронного документооборота, представленные на рынке данных услуг</w:t>
      </w:r>
      <w:r w:rsidR="004F455F">
        <w:rPr>
          <w:rFonts w:ascii="Times New Roman" w:eastAsia="Times New Roman" w:hAnsi="Times New Roman" w:cs="Times New Roman"/>
          <w:color w:val="auto"/>
        </w:rPr>
        <w:t>.</w:t>
      </w:r>
    </w:p>
    <w:p w14:paraId="479BC03F" w14:textId="77777777" w:rsidR="008168A3" w:rsidRPr="002C286C" w:rsidRDefault="000755E6" w:rsidP="007F64F8">
      <w:pPr>
        <w:pStyle w:val="4"/>
        <w:numPr>
          <w:ilvl w:val="1"/>
          <w:numId w:val="1"/>
        </w:numPr>
        <w:shd w:val="clear" w:color="auto" w:fill="auto"/>
        <w:tabs>
          <w:tab w:val="left" w:pos="977"/>
        </w:tabs>
        <w:spacing w:line="250" w:lineRule="exact"/>
        <w:ind w:firstLine="360"/>
        <w:jc w:val="both"/>
        <w:rPr>
          <w:sz w:val="24"/>
          <w:szCs w:val="24"/>
        </w:rPr>
      </w:pPr>
      <w:r w:rsidRPr="002C286C">
        <w:rPr>
          <w:sz w:val="24"/>
          <w:szCs w:val="24"/>
        </w:rPr>
        <w:t>Стороны обязаны информировать друг друга о невозможности обмена документами в электронном виде, подписанными квалифицированной ЭП, в случае технического сбоя. В этом случае в период действия такого сбоя Стороны производят обмен документами на бумажном носителе с подпис</w:t>
      </w:r>
      <w:r w:rsidR="005B641C" w:rsidRPr="002C286C">
        <w:rPr>
          <w:sz w:val="24"/>
          <w:szCs w:val="24"/>
        </w:rPr>
        <w:t>анием собственноручной подписью</w:t>
      </w:r>
      <w:r w:rsidRPr="002C286C">
        <w:rPr>
          <w:sz w:val="24"/>
          <w:szCs w:val="24"/>
        </w:rPr>
        <w:t>.</w:t>
      </w:r>
    </w:p>
    <w:p w14:paraId="3D2AFFB7" w14:textId="77777777" w:rsidR="008168A3" w:rsidRPr="002C286C" w:rsidRDefault="000755E6" w:rsidP="007F64F8">
      <w:pPr>
        <w:pStyle w:val="4"/>
        <w:numPr>
          <w:ilvl w:val="1"/>
          <w:numId w:val="1"/>
        </w:numPr>
        <w:shd w:val="clear" w:color="auto" w:fill="auto"/>
        <w:tabs>
          <w:tab w:val="left" w:pos="993"/>
        </w:tabs>
        <w:spacing w:line="250" w:lineRule="exact"/>
        <w:ind w:firstLine="360"/>
        <w:jc w:val="both"/>
        <w:rPr>
          <w:sz w:val="24"/>
          <w:szCs w:val="24"/>
        </w:rPr>
      </w:pPr>
      <w:r w:rsidRPr="002C286C">
        <w:rPr>
          <w:sz w:val="24"/>
          <w:szCs w:val="24"/>
        </w:rPr>
        <w:t xml:space="preserve">При осуществлении обмена электронными документами Стороны используют </w:t>
      </w:r>
      <w:r w:rsidR="00010C01" w:rsidRPr="002C286C">
        <w:rPr>
          <w:sz w:val="24"/>
          <w:szCs w:val="24"/>
        </w:rPr>
        <w:t xml:space="preserve">как </w:t>
      </w:r>
      <w:r w:rsidRPr="002C286C">
        <w:rPr>
          <w:sz w:val="24"/>
          <w:szCs w:val="24"/>
        </w:rPr>
        <w:t>форматы документов, которые утверждены приказами ФНС России</w:t>
      </w:r>
      <w:r w:rsidR="00F22EFB" w:rsidRPr="002C286C">
        <w:rPr>
          <w:sz w:val="24"/>
          <w:szCs w:val="24"/>
        </w:rPr>
        <w:t xml:space="preserve"> (формализованные документы)</w:t>
      </w:r>
      <w:r w:rsidR="00010C01" w:rsidRPr="002C286C">
        <w:rPr>
          <w:sz w:val="24"/>
          <w:szCs w:val="24"/>
        </w:rPr>
        <w:t>, так и</w:t>
      </w:r>
      <w:r w:rsidRPr="002C286C">
        <w:rPr>
          <w:sz w:val="24"/>
          <w:szCs w:val="24"/>
        </w:rPr>
        <w:t xml:space="preserve"> согласованные между собой форматы</w:t>
      </w:r>
      <w:r w:rsidR="00F22EFB" w:rsidRPr="002C286C">
        <w:rPr>
          <w:sz w:val="24"/>
          <w:szCs w:val="24"/>
        </w:rPr>
        <w:t xml:space="preserve"> </w:t>
      </w:r>
      <w:r w:rsidR="00010C01" w:rsidRPr="002C286C">
        <w:rPr>
          <w:sz w:val="24"/>
          <w:szCs w:val="24"/>
        </w:rPr>
        <w:t xml:space="preserve">документов </w:t>
      </w:r>
      <w:r w:rsidR="00F22EFB" w:rsidRPr="002C286C">
        <w:rPr>
          <w:sz w:val="24"/>
          <w:szCs w:val="24"/>
        </w:rPr>
        <w:t>(неформализованные документы)</w:t>
      </w:r>
      <w:r w:rsidRPr="002C286C">
        <w:rPr>
          <w:sz w:val="24"/>
          <w:szCs w:val="24"/>
        </w:rPr>
        <w:t>.</w:t>
      </w:r>
    </w:p>
    <w:p w14:paraId="35A0DD42" w14:textId="77777777" w:rsidR="00076744" w:rsidRPr="007F64F8" w:rsidRDefault="00076744" w:rsidP="007F64F8">
      <w:pPr>
        <w:pStyle w:val="4"/>
        <w:numPr>
          <w:ilvl w:val="1"/>
          <w:numId w:val="1"/>
        </w:numPr>
        <w:shd w:val="clear" w:color="auto" w:fill="auto"/>
        <w:tabs>
          <w:tab w:val="left" w:pos="993"/>
        </w:tabs>
        <w:spacing w:line="250" w:lineRule="exact"/>
        <w:ind w:firstLine="360"/>
        <w:jc w:val="both"/>
        <w:rPr>
          <w:sz w:val="24"/>
          <w:szCs w:val="24"/>
        </w:rPr>
      </w:pPr>
      <w:r w:rsidRPr="007F64F8">
        <w:rPr>
          <w:sz w:val="24"/>
          <w:szCs w:val="24"/>
        </w:rPr>
        <w:t xml:space="preserve">Выставление и получение </w:t>
      </w:r>
      <w:r w:rsidR="000C501A" w:rsidRPr="007F64F8">
        <w:rPr>
          <w:sz w:val="24"/>
          <w:szCs w:val="24"/>
        </w:rPr>
        <w:t>документов</w:t>
      </w:r>
      <w:r w:rsidRPr="007F64F8">
        <w:rPr>
          <w:sz w:val="24"/>
          <w:szCs w:val="24"/>
        </w:rPr>
        <w:t xml:space="preserve"> в электронном виде по телекоммуникационным каналам связи осуществляется Сторонами в незашифрованном виде.</w:t>
      </w:r>
    </w:p>
    <w:p w14:paraId="7754F548" w14:textId="77777777" w:rsidR="00F01C47" w:rsidRPr="006D5DFA" w:rsidRDefault="00F01C47" w:rsidP="00E82336">
      <w:pPr>
        <w:pStyle w:val="4"/>
        <w:shd w:val="clear" w:color="auto" w:fill="auto"/>
        <w:tabs>
          <w:tab w:val="left" w:pos="958"/>
        </w:tabs>
        <w:spacing w:line="254" w:lineRule="exact"/>
        <w:ind w:left="360" w:firstLine="0"/>
        <w:jc w:val="left"/>
        <w:rPr>
          <w:sz w:val="24"/>
          <w:szCs w:val="24"/>
        </w:rPr>
      </w:pPr>
    </w:p>
    <w:p w14:paraId="1152AFDD" w14:textId="77777777" w:rsidR="008168A3" w:rsidRPr="00E82336" w:rsidRDefault="000755E6" w:rsidP="00E82336">
      <w:pPr>
        <w:pStyle w:val="4"/>
        <w:numPr>
          <w:ilvl w:val="0"/>
          <w:numId w:val="3"/>
        </w:numPr>
        <w:shd w:val="clear" w:color="auto" w:fill="auto"/>
        <w:tabs>
          <w:tab w:val="left" w:pos="396"/>
        </w:tabs>
        <w:spacing w:line="230" w:lineRule="exact"/>
        <w:ind w:firstLine="0"/>
        <w:rPr>
          <w:b/>
          <w:sz w:val="24"/>
          <w:szCs w:val="24"/>
        </w:rPr>
      </w:pPr>
      <w:r w:rsidRPr="00E82336">
        <w:rPr>
          <w:b/>
          <w:sz w:val="24"/>
          <w:szCs w:val="24"/>
        </w:rPr>
        <w:t>ПРИЗНАНИЕ ЭЛЕКТРОННЫХ ДОКУМЕНТОВ РАВНОЗНАЧНЫМИ ДОКУМЕНТАМ</w:t>
      </w:r>
      <w:r w:rsidR="004444AE" w:rsidRPr="004444AE">
        <w:rPr>
          <w:b/>
          <w:sz w:val="24"/>
          <w:szCs w:val="24"/>
        </w:rPr>
        <w:t xml:space="preserve"> </w:t>
      </w:r>
      <w:r w:rsidRPr="00E82336">
        <w:rPr>
          <w:b/>
          <w:sz w:val="24"/>
          <w:szCs w:val="24"/>
        </w:rPr>
        <w:t>НА БУМАЖНОМ НОСИТЕЛЕ</w:t>
      </w:r>
    </w:p>
    <w:p w14:paraId="2C31698F" w14:textId="77777777" w:rsidR="00E82336" w:rsidRPr="006D5DFA" w:rsidRDefault="00E82336">
      <w:pPr>
        <w:pStyle w:val="4"/>
        <w:shd w:val="clear" w:color="auto" w:fill="auto"/>
        <w:spacing w:line="230" w:lineRule="exact"/>
        <w:ind w:firstLine="0"/>
        <w:jc w:val="left"/>
        <w:rPr>
          <w:sz w:val="24"/>
          <w:szCs w:val="24"/>
        </w:rPr>
      </w:pPr>
    </w:p>
    <w:p w14:paraId="4DA99876" w14:textId="252E8174" w:rsidR="008168A3" w:rsidRPr="006D5DFA" w:rsidRDefault="000755E6" w:rsidP="00E651FF">
      <w:pPr>
        <w:pStyle w:val="4"/>
        <w:numPr>
          <w:ilvl w:val="1"/>
          <w:numId w:val="3"/>
        </w:numPr>
        <w:shd w:val="clear" w:color="auto" w:fill="auto"/>
        <w:tabs>
          <w:tab w:val="left" w:pos="993"/>
        </w:tabs>
        <w:spacing w:line="252" w:lineRule="exact"/>
        <w:ind w:firstLine="360"/>
        <w:jc w:val="both"/>
        <w:rPr>
          <w:sz w:val="24"/>
          <w:szCs w:val="24"/>
        </w:rPr>
      </w:pPr>
      <w:r w:rsidRPr="006D5DFA">
        <w:rPr>
          <w:sz w:val="24"/>
          <w:szCs w:val="24"/>
        </w:rPr>
        <w:t xml:space="preserve">Подписанный </w:t>
      </w:r>
      <w:proofErr w:type="gramStart"/>
      <w:r w:rsidR="004F455F">
        <w:rPr>
          <w:sz w:val="24"/>
          <w:szCs w:val="24"/>
        </w:rPr>
        <w:t>с помощью</w:t>
      </w:r>
      <w:proofErr w:type="gramEnd"/>
      <w:r w:rsidRPr="006D5DFA">
        <w:rPr>
          <w:sz w:val="24"/>
          <w:szCs w:val="24"/>
        </w:rPr>
        <w:t xml:space="preserve"> квалифицированной ЭП электронный документ признается равнозначным аналогичному, подписанному собственноручно документу на бумажном носителе и порождает для Сторон юридические последствия в виде установления, изменения и </w:t>
      </w:r>
      <w:r w:rsidR="00190D9F" w:rsidRPr="006D5DFA">
        <w:rPr>
          <w:sz w:val="24"/>
          <w:szCs w:val="24"/>
        </w:rPr>
        <w:t>прекращения,</w:t>
      </w:r>
      <w:r w:rsidRPr="006D5DFA">
        <w:rPr>
          <w:sz w:val="24"/>
          <w:szCs w:val="24"/>
        </w:rPr>
        <w:t xml:space="preserve"> взаимных прав и обязанностей при</w:t>
      </w:r>
      <w:r w:rsidR="00992843">
        <w:rPr>
          <w:sz w:val="24"/>
          <w:szCs w:val="24"/>
        </w:rPr>
        <w:t xml:space="preserve"> условии, что электронный документ подписан действительной к</w:t>
      </w:r>
      <w:r w:rsidR="00992843" w:rsidRPr="00FD12FC">
        <w:rPr>
          <w:sz w:val="24"/>
          <w:szCs w:val="24"/>
        </w:rPr>
        <w:t>валифицированн</w:t>
      </w:r>
      <w:r w:rsidR="00992843">
        <w:rPr>
          <w:sz w:val="24"/>
          <w:szCs w:val="24"/>
        </w:rPr>
        <w:t>ой</w:t>
      </w:r>
      <w:r w:rsidR="00992843" w:rsidRPr="00FD12FC">
        <w:rPr>
          <w:sz w:val="24"/>
          <w:szCs w:val="24"/>
        </w:rPr>
        <w:t xml:space="preserve"> </w:t>
      </w:r>
      <w:r w:rsidR="007339A6">
        <w:rPr>
          <w:sz w:val="24"/>
          <w:szCs w:val="24"/>
        </w:rPr>
        <w:t>ЭП</w:t>
      </w:r>
      <w:r w:rsidR="00992843">
        <w:rPr>
          <w:sz w:val="24"/>
          <w:szCs w:val="24"/>
        </w:rPr>
        <w:t xml:space="preserve"> согласно п.5.3 настоящего Соглашения</w:t>
      </w:r>
      <w:r w:rsidR="00B30904">
        <w:rPr>
          <w:sz w:val="24"/>
          <w:szCs w:val="24"/>
        </w:rPr>
        <w:t>.</w:t>
      </w:r>
    </w:p>
    <w:p w14:paraId="7E4ABE61" w14:textId="2595D200" w:rsidR="008168A3" w:rsidRPr="00130BE1" w:rsidRDefault="000755E6" w:rsidP="007F64F8">
      <w:pPr>
        <w:pStyle w:val="4"/>
        <w:numPr>
          <w:ilvl w:val="1"/>
          <w:numId w:val="3"/>
        </w:numPr>
        <w:shd w:val="clear" w:color="auto" w:fill="auto"/>
        <w:tabs>
          <w:tab w:val="left" w:pos="993"/>
          <w:tab w:val="left" w:pos="1068"/>
        </w:tabs>
        <w:spacing w:line="252" w:lineRule="exact"/>
        <w:ind w:firstLine="360"/>
        <w:jc w:val="both"/>
        <w:rPr>
          <w:sz w:val="24"/>
          <w:szCs w:val="24"/>
        </w:rPr>
      </w:pPr>
      <w:r w:rsidRPr="00130BE1">
        <w:rPr>
          <w:sz w:val="24"/>
          <w:szCs w:val="24"/>
        </w:rPr>
        <w:t xml:space="preserve">При соблюдении </w:t>
      </w:r>
      <w:r w:rsidR="00FD22AD">
        <w:rPr>
          <w:sz w:val="24"/>
          <w:szCs w:val="24"/>
        </w:rPr>
        <w:t xml:space="preserve">условий, приведенных в п. </w:t>
      </w:r>
      <w:r w:rsidR="00FD22AD" w:rsidRPr="00FD22AD">
        <w:rPr>
          <w:sz w:val="24"/>
          <w:szCs w:val="24"/>
        </w:rPr>
        <w:t>3</w:t>
      </w:r>
      <w:r w:rsidRPr="00130BE1">
        <w:rPr>
          <w:sz w:val="24"/>
          <w:szCs w:val="24"/>
        </w:rPr>
        <w:t xml:space="preserve">.1, электронный документ, содержание которого соответствует требованиям нормативных правовых актов, должен приниматься Сторонами к учету в качестве первичного учетного документа, использоваться в качестве доказательства в судебных разбирательствах, предоставляться в государственные органы по запросам последних. </w:t>
      </w:r>
    </w:p>
    <w:p w14:paraId="14769570" w14:textId="46974E81" w:rsidR="008168A3" w:rsidRPr="006D5DFA" w:rsidRDefault="000755E6" w:rsidP="00870E3B">
      <w:pPr>
        <w:pStyle w:val="4"/>
        <w:numPr>
          <w:ilvl w:val="1"/>
          <w:numId w:val="3"/>
        </w:numPr>
        <w:shd w:val="clear" w:color="auto" w:fill="auto"/>
        <w:tabs>
          <w:tab w:val="left" w:pos="993"/>
        </w:tabs>
        <w:spacing w:line="252" w:lineRule="exact"/>
        <w:ind w:firstLine="360"/>
        <w:jc w:val="both"/>
        <w:rPr>
          <w:sz w:val="24"/>
          <w:szCs w:val="24"/>
        </w:rPr>
      </w:pPr>
      <w:r w:rsidRPr="00130BE1">
        <w:rPr>
          <w:sz w:val="24"/>
          <w:szCs w:val="24"/>
        </w:rPr>
        <w:t xml:space="preserve">Подписание электронного документа, бумажный аналог которого должен содержать подписи и (или) </w:t>
      </w:r>
      <w:r w:rsidRPr="00130BE1">
        <w:rPr>
          <w:rStyle w:val="105pt0pt"/>
          <w:b w:val="0"/>
          <w:sz w:val="24"/>
          <w:szCs w:val="24"/>
        </w:rPr>
        <w:t>печати</w:t>
      </w:r>
      <w:r w:rsidR="00130BE1">
        <w:rPr>
          <w:rStyle w:val="105pt0pt"/>
          <w:b w:val="0"/>
          <w:sz w:val="24"/>
          <w:szCs w:val="24"/>
        </w:rPr>
        <w:t xml:space="preserve"> </w:t>
      </w:r>
      <w:r w:rsidRPr="00130BE1">
        <w:rPr>
          <w:sz w:val="24"/>
          <w:szCs w:val="24"/>
        </w:rPr>
        <w:t>обеих сторон, осуществляется путем последовательного подписания данного электронного документа каждой из Сторон. Доказательством подписания э</w:t>
      </w:r>
      <w:r w:rsidR="00196714" w:rsidRPr="00130BE1">
        <w:rPr>
          <w:sz w:val="24"/>
          <w:szCs w:val="24"/>
        </w:rPr>
        <w:t xml:space="preserve">лектронного документа </w:t>
      </w:r>
      <w:r w:rsidR="00992843">
        <w:rPr>
          <w:sz w:val="24"/>
          <w:szCs w:val="24"/>
        </w:rPr>
        <w:t xml:space="preserve">одной </w:t>
      </w:r>
      <w:r w:rsidR="00196714" w:rsidRPr="00130BE1">
        <w:rPr>
          <w:sz w:val="24"/>
          <w:szCs w:val="24"/>
        </w:rPr>
        <w:t>Стороной</w:t>
      </w:r>
      <w:r w:rsidRPr="00130BE1">
        <w:rPr>
          <w:sz w:val="24"/>
          <w:szCs w:val="24"/>
        </w:rPr>
        <w:t xml:space="preserve"> </w:t>
      </w:r>
      <w:r w:rsidR="00190D9F" w:rsidRPr="00130BE1">
        <w:rPr>
          <w:sz w:val="24"/>
          <w:szCs w:val="24"/>
        </w:rPr>
        <w:t>явля</w:t>
      </w:r>
      <w:r w:rsidR="00992843">
        <w:rPr>
          <w:sz w:val="24"/>
          <w:szCs w:val="24"/>
        </w:rPr>
        <w:t>е</w:t>
      </w:r>
      <w:r w:rsidR="00190D9F" w:rsidRPr="00130BE1">
        <w:rPr>
          <w:sz w:val="24"/>
          <w:szCs w:val="24"/>
        </w:rPr>
        <w:t>тся</w:t>
      </w:r>
      <w:r w:rsidRPr="00130BE1">
        <w:rPr>
          <w:sz w:val="24"/>
          <w:szCs w:val="24"/>
        </w:rPr>
        <w:t xml:space="preserve"> ее </w:t>
      </w:r>
      <w:r w:rsidR="00283B54">
        <w:rPr>
          <w:sz w:val="24"/>
          <w:szCs w:val="24"/>
        </w:rPr>
        <w:t xml:space="preserve">квалифицированная </w:t>
      </w:r>
      <w:r w:rsidRPr="00130BE1">
        <w:rPr>
          <w:sz w:val="24"/>
          <w:szCs w:val="24"/>
        </w:rPr>
        <w:t xml:space="preserve">ЭП с идентификатором подписанного документа, т.е. без повторного приложения самого документа, подписанного </w:t>
      </w:r>
      <w:r w:rsidR="00992843">
        <w:rPr>
          <w:sz w:val="24"/>
          <w:szCs w:val="24"/>
        </w:rPr>
        <w:t xml:space="preserve">другой </w:t>
      </w:r>
      <w:r w:rsidRPr="00130BE1">
        <w:rPr>
          <w:sz w:val="24"/>
          <w:szCs w:val="24"/>
        </w:rPr>
        <w:t>Стороной</w:t>
      </w:r>
      <w:r w:rsidR="00196714" w:rsidRPr="00130BE1">
        <w:rPr>
          <w:sz w:val="24"/>
          <w:szCs w:val="24"/>
        </w:rPr>
        <w:t>.</w:t>
      </w:r>
    </w:p>
    <w:p w14:paraId="244FA974" w14:textId="46303067" w:rsidR="00196714" w:rsidRPr="00B30904" w:rsidRDefault="000755E6" w:rsidP="00870E3B">
      <w:pPr>
        <w:pStyle w:val="4"/>
        <w:numPr>
          <w:ilvl w:val="1"/>
          <w:numId w:val="3"/>
        </w:numPr>
        <w:shd w:val="clear" w:color="auto" w:fill="auto"/>
        <w:tabs>
          <w:tab w:val="left" w:pos="993"/>
        </w:tabs>
        <w:spacing w:line="252" w:lineRule="exact"/>
        <w:ind w:firstLine="360"/>
        <w:jc w:val="both"/>
        <w:rPr>
          <w:sz w:val="24"/>
          <w:szCs w:val="24"/>
        </w:rPr>
      </w:pPr>
      <w:r w:rsidRPr="00B30904">
        <w:rPr>
          <w:sz w:val="24"/>
          <w:szCs w:val="24"/>
        </w:rPr>
        <w:t xml:space="preserve">Каждая из Сторон несет ответственность за обеспечение </w:t>
      </w:r>
      <w:r w:rsidR="007A6CDA" w:rsidRPr="00B30904">
        <w:rPr>
          <w:sz w:val="24"/>
          <w:szCs w:val="24"/>
        </w:rPr>
        <w:t>конфиденциальности ключей,</w:t>
      </w:r>
      <w:r w:rsidR="00B30904">
        <w:rPr>
          <w:sz w:val="24"/>
          <w:szCs w:val="24"/>
        </w:rPr>
        <w:t xml:space="preserve"> </w:t>
      </w:r>
      <w:r w:rsidRPr="00B30904">
        <w:rPr>
          <w:sz w:val="24"/>
          <w:szCs w:val="24"/>
        </w:rPr>
        <w:t>квалифицированной ЭП, недопущение использования принадлежащих ей ключей без</w:t>
      </w:r>
      <w:r w:rsidR="00190D9F" w:rsidRPr="00B30904">
        <w:rPr>
          <w:sz w:val="24"/>
          <w:szCs w:val="24"/>
        </w:rPr>
        <w:t xml:space="preserve"> ее согласия.</w:t>
      </w:r>
    </w:p>
    <w:p w14:paraId="1F2490B9" w14:textId="77777777" w:rsidR="008168A3" w:rsidRDefault="000755E6" w:rsidP="00870E3B">
      <w:pPr>
        <w:pStyle w:val="4"/>
        <w:numPr>
          <w:ilvl w:val="1"/>
          <w:numId w:val="3"/>
        </w:numPr>
        <w:shd w:val="clear" w:color="auto" w:fill="auto"/>
        <w:tabs>
          <w:tab w:val="left" w:pos="993"/>
        </w:tabs>
        <w:spacing w:line="252" w:lineRule="exact"/>
        <w:ind w:firstLine="360"/>
        <w:jc w:val="both"/>
        <w:rPr>
          <w:sz w:val="24"/>
          <w:szCs w:val="24"/>
        </w:rPr>
      </w:pPr>
      <w:r w:rsidRPr="006D5DFA">
        <w:rPr>
          <w:sz w:val="24"/>
          <w:szCs w:val="24"/>
        </w:rPr>
        <w:t>Организация ЭДО между Сторонами не отменяет использование иных способов изготовления и обмена документами между Сторонами в рамках обязательств, не регулируемых данным Соглашением.</w:t>
      </w:r>
    </w:p>
    <w:p w14:paraId="58D0CAEB" w14:textId="77777777" w:rsidR="00FE0DB2" w:rsidRDefault="005E0621" w:rsidP="00870E3B">
      <w:pPr>
        <w:pStyle w:val="4"/>
        <w:numPr>
          <w:ilvl w:val="1"/>
          <w:numId w:val="3"/>
        </w:numPr>
        <w:shd w:val="clear" w:color="auto" w:fill="auto"/>
        <w:tabs>
          <w:tab w:val="left" w:pos="993"/>
        </w:tabs>
        <w:spacing w:line="252" w:lineRule="exact"/>
        <w:ind w:firstLine="360"/>
        <w:jc w:val="both"/>
        <w:rPr>
          <w:sz w:val="24"/>
          <w:szCs w:val="24"/>
        </w:rPr>
      </w:pPr>
      <w:r w:rsidRPr="00FE0DB2">
        <w:rPr>
          <w:sz w:val="24"/>
          <w:szCs w:val="24"/>
        </w:rPr>
        <w:t>При обмене документами на бумажном носителе Стороны руководствуются положениями Договора</w:t>
      </w:r>
      <w:r w:rsidR="00A41073">
        <w:rPr>
          <w:sz w:val="24"/>
          <w:szCs w:val="24"/>
        </w:rPr>
        <w:t>, к которому относится Документ</w:t>
      </w:r>
      <w:r w:rsidR="00B30904">
        <w:rPr>
          <w:sz w:val="24"/>
          <w:szCs w:val="24"/>
        </w:rPr>
        <w:t>, либо в связи с исполнением которого он направляется.</w:t>
      </w:r>
    </w:p>
    <w:p w14:paraId="5D057EAC" w14:textId="77777777" w:rsidR="00F01C47" w:rsidRPr="00FE0DB2" w:rsidRDefault="00F01C47" w:rsidP="00FE0DB2">
      <w:pPr>
        <w:pStyle w:val="4"/>
        <w:shd w:val="clear" w:color="auto" w:fill="auto"/>
        <w:tabs>
          <w:tab w:val="left" w:pos="851"/>
        </w:tabs>
        <w:spacing w:line="262" w:lineRule="exact"/>
        <w:ind w:left="360" w:firstLine="0"/>
        <w:jc w:val="left"/>
        <w:rPr>
          <w:sz w:val="24"/>
          <w:szCs w:val="24"/>
        </w:rPr>
      </w:pPr>
    </w:p>
    <w:p w14:paraId="36D97C81" w14:textId="77777777" w:rsidR="008168A3" w:rsidRPr="00E23823" w:rsidRDefault="000755E6" w:rsidP="003C4EF9">
      <w:pPr>
        <w:pStyle w:val="4"/>
        <w:numPr>
          <w:ilvl w:val="0"/>
          <w:numId w:val="3"/>
        </w:numPr>
        <w:shd w:val="clear" w:color="auto" w:fill="auto"/>
        <w:tabs>
          <w:tab w:val="left" w:pos="0"/>
        </w:tabs>
        <w:spacing w:line="230" w:lineRule="exact"/>
        <w:ind w:firstLine="0"/>
        <w:rPr>
          <w:b/>
          <w:sz w:val="24"/>
          <w:szCs w:val="24"/>
        </w:rPr>
      </w:pPr>
      <w:r w:rsidRPr="00E23823">
        <w:rPr>
          <w:b/>
          <w:sz w:val="24"/>
          <w:szCs w:val="24"/>
        </w:rPr>
        <w:t xml:space="preserve">ВЗАИМОДЕЙСТВИЕ С УДОСТОВЕРЯЮЩИМ ЦЕНТРОМ И </w:t>
      </w:r>
      <w:r w:rsidR="003C4EF9">
        <w:rPr>
          <w:b/>
          <w:sz w:val="24"/>
          <w:szCs w:val="24"/>
        </w:rPr>
        <w:t>О</w:t>
      </w:r>
      <w:r w:rsidRPr="00E23823">
        <w:rPr>
          <w:b/>
          <w:sz w:val="24"/>
          <w:szCs w:val="24"/>
        </w:rPr>
        <w:t>ПЕРАТОРОМ</w:t>
      </w:r>
    </w:p>
    <w:p w14:paraId="508A298B" w14:textId="77777777" w:rsidR="00E23823" w:rsidRPr="006D5DFA" w:rsidRDefault="00E23823" w:rsidP="00E23823">
      <w:pPr>
        <w:pStyle w:val="4"/>
        <w:shd w:val="clear" w:color="auto" w:fill="auto"/>
        <w:tabs>
          <w:tab w:val="left" w:pos="741"/>
        </w:tabs>
        <w:spacing w:line="230" w:lineRule="exact"/>
        <w:ind w:left="360" w:firstLine="0"/>
        <w:jc w:val="left"/>
        <w:rPr>
          <w:sz w:val="24"/>
          <w:szCs w:val="24"/>
        </w:rPr>
      </w:pPr>
    </w:p>
    <w:p w14:paraId="5F689AAD" w14:textId="42F96CA6" w:rsidR="008168A3" w:rsidRPr="006D5DFA" w:rsidRDefault="000755E6" w:rsidP="00870E3B">
      <w:pPr>
        <w:pStyle w:val="4"/>
        <w:numPr>
          <w:ilvl w:val="1"/>
          <w:numId w:val="3"/>
        </w:numPr>
        <w:shd w:val="clear" w:color="auto" w:fill="auto"/>
        <w:tabs>
          <w:tab w:val="left" w:pos="993"/>
        </w:tabs>
        <w:spacing w:line="252" w:lineRule="exact"/>
        <w:ind w:firstLine="360"/>
        <w:jc w:val="both"/>
        <w:rPr>
          <w:sz w:val="24"/>
          <w:szCs w:val="24"/>
        </w:rPr>
      </w:pPr>
      <w:r w:rsidRPr="006D5DFA">
        <w:rPr>
          <w:sz w:val="24"/>
          <w:szCs w:val="24"/>
        </w:rPr>
        <w:t>Стороны не позднее 15</w:t>
      </w:r>
      <w:r w:rsidR="005E0621">
        <w:rPr>
          <w:sz w:val="24"/>
          <w:szCs w:val="24"/>
        </w:rPr>
        <w:t xml:space="preserve"> (пятнадцать)</w:t>
      </w:r>
      <w:r w:rsidRPr="006D5DFA">
        <w:rPr>
          <w:sz w:val="24"/>
          <w:szCs w:val="24"/>
        </w:rPr>
        <w:t xml:space="preserve"> дней после подписания настоящего Соглашения обязуются за свой счет получить </w:t>
      </w:r>
      <w:r w:rsidR="00CD71F1" w:rsidRPr="00F32FE3">
        <w:t>квалифицированную ЭП и квалифицированный сертификат ключа проверки ЭП (Сертификат)</w:t>
      </w:r>
      <w:r w:rsidR="009614F3">
        <w:rPr>
          <w:sz w:val="24"/>
          <w:szCs w:val="24"/>
        </w:rPr>
        <w:t>.</w:t>
      </w:r>
    </w:p>
    <w:p w14:paraId="4B02CF3D" w14:textId="35AB9556" w:rsidR="008168A3" w:rsidRPr="006D5DFA" w:rsidRDefault="000755E6" w:rsidP="00870E3B">
      <w:pPr>
        <w:pStyle w:val="4"/>
        <w:numPr>
          <w:ilvl w:val="1"/>
          <w:numId w:val="3"/>
        </w:numPr>
        <w:shd w:val="clear" w:color="auto" w:fill="auto"/>
        <w:tabs>
          <w:tab w:val="left" w:pos="993"/>
        </w:tabs>
        <w:spacing w:line="252" w:lineRule="exact"/>
        <w:ind w:firstLine="360"/>
        <w:jc w:val="both"/>
        <w:rPr>
          <w:sz w:val="24"/>
          <w:szCs w:val="24"/>
        </w:rPr>
      </w:pPr>
      <w:r w:rsidRPr="006D5DFA">
        <w:rPr>
          <w:sz w:val="24"/>
          <w:szCs w:val="24"/>
        </w:rPr>
        <w:t xml:space="preserve">До начала осуществления обмена электронными документами Стороны должны оформить и представить Оператору </w:t>
      </w:r>
      <w:r w:rsidR="00391B5D">
        <w:rPr>
          <w:sz w:val="24"/>
          <w:szCs w:val="24"/>
        </w:rPr>
        <w:t xml:space="preserve">ЭДО </w:t>
      </w:r>
      <w:r w:rsidRPr="006D5DFA">
        <w:rPr>
          <w:sz w:val="24"/>
          <w:szCs w:val="24"/>
        </w:rPr>
        <w:t>заявление об участии в ЭД</w:t>
      </w:r>
      <w:r w:rsidR="00F22334">
        <w:rPr>
          <w:sz w:val="24"/>
          <w:szCs w:val="24"/>
        </w:rPr>
        <w:t>О</w:t>
      </w:r>
      <w:r w:rsidRPr="006D5DFA">
        <w:rPr>
          <w:sz w:val="24"/>
          <w:szCs w:val="24"/>
        </w:rPr>
        <w:t xml:space="preserve">, а также получить у Оператора </w:t>
      </w:r>
      <w:r w:rsidR="00391B5D">
        <w:rPr>
          <w:sz w:val="24"/>
          <w:szCs w:val="24"/>
        </w:rPr>
        <w:t xml:space="preserve">ЭДО </w:t>
      </w:r>
      <w:r w:rsidRPr="006D5DFA">
        <w:rPr>
          <w:sz w:val="24"/>
          <w:szCs w:val="24"/>
        </w:rPr>
        <w:t xml:space="preserve">идентификатор участника </w:t>
      </w:r>
      <w:r w:rsidR="00391B5D">
        <w:rPr>
          <w:sz w:val="24"/>
          <w:szCs w:val="24"/>
        </w:rPr>
        <w:t>ЭДО</w:t>
      </w:r>
      <w:r w:rsidRPr="006D5DFA">
        <w:rPr>
          <w:sz w:val="24"/>
          <w:szCs w:val="24"/>
        </w:rPr>
        <w:t>, реквизиты доступа и другие необходимые данные.</w:t>
      </w:r>
    </w:p>
    <w:p w14:paraId="45D542AF" w14:textId="4FDBE7B1" w:rsidR="008168A3" w:rsidRDefault="000755E6" w:rsidP="00870E3B">
      <w:pPr>
        <w:pStyle w:val="4"/>
        <w:numPr>
          <w:ilvl w:val="1"/>
          <w:numId w:val="3"/>
        </w:numPr>
        <w:shd w:val="clear" w:color="auto" w:fill="auto"/>
        <w:tabs>
          <w:tab w:val="left" w:pos="993"/>
        </w:tabs>
        <w:spacing w:line="252" w:lineRule="exact"/>
        <w:ind w:firstLine="360"/>
        <w:jc w:val="both"/>
        <w:rPr>
          <w:sz w:val="24"/>
          <w:szCs w:val="24"/>
        </w:rPr>
      </w:pPr>
      <w:r w:rsidRPr="006D5DFA">
        <w:rPr>
          <w:sz w:val="24"/>
          <w:szCs w:val="24"/>
        </w:rPr>
        <w:t>В случае изменения учетных данных, содержащихся в заявлении об участии в ЭД</w:t>
      </w:r>
      <w:r w:rsidR="00F22334">
        <w:rPr>
          <w:sz w:val="24"/>
          <w:szCs w:val="24"/>
        </w:rPr>
        <w:t>О</w:t>
      </w:r>
      <w:r w:rsidRPr="006D5DFA">
        <w:rPr>
          <w:sz w:val="24"/>
          <w:szCs w:val="24"/>
        </w:rPr>
        <w:t xml:space="preserve"> в электронном виде по телекоммуникационным каналам связи, Сторона не позднее </w:t>
      </w:r>
      <w:r w:rsidR="00B30904">
        <w:rPr>
          <w:sz w:val="24"/>
          <w:szCs w:val="24"/>
        </w:rPr>
        <w:t>3 (</w:t>
      </w:r>
      <w:r w:rsidRPr="006D5DFA">
        <w:rPr>
          <w:sz w:val="24"/>
          <w:szCs w:val="24"/>
        </w:rPr>
        <w:t>трех</w:t>
      </w:r>
      <w:r w:rsidR="00B30904">
        <w:rPr>
          <w:sz w:val="24"/>
          <w:szCs w:val="24"/>
        </w:rPr>
        <w:t>)</w:t>
      </w:r>
      <w:r w:rsidRPr="006D5DFA">
        <w:rPr>
          <w:sz w:val="24"/>
          <w:szCs w:val="24"/>
        </w:rPr>
        <w:t xml:space="preserve"> рабочих дней со дня соответствующего изменения представляет </w:t>
      </w:r>
      <w:r w:rsidR="00E23823">
        <w:rPr>
          <w:sz w:val="24"/>
          <w:szCs w:val="24"/>
        </w:rPr>
        <w:t>Оператору</w:t>
      </w:r>
      <w:r w:rsidR="00391B5D">
        <w:rPr>
          <w:sz w:val="24"/>
          <w:szCs w:val="24"/>
        </w:rPr>
        <w:t xml:space="preserve"> ЭДО</w:t>
      </w:r>
      <w:r w:rsidR="00E23823">
        <w:rPr>
          <w:sz w:val="24"/>
          <w:szCs w:val="24"/>
        </w:rPr>
        <w:t xml:space="preserve"> заявление</w:t>
      </w:r>
      <w:r w:rsidR="00956D2F">
        <w:rPr>
          <w:sz w:val="24"/>
          <w:szCs w:val="24"/>
        </w:rPr>
        <w:t xml:space="preserve">, а </w:t>
      </w:r>
      <w:r w:rsidR="00956D2F">
        <w:rPr>
          <w:sz w:val="24"/>
          <w:szCs w:val="24"/>
        </w:rPr>
        <w:lastRenderedPageBreak/>
        <w:t>также уведомляет другую Сторону</w:t>
      </w:r>
      <w:r w:rsidR="00E23823">
        <w:rPr>
          <w:sz w:val="24"/>
          <w:szCs w:val="24"/>
        </w:rPr>
        <w:t xml:space="preserve"> о внесении и</w:t>
      </w:r>
      <w:r w:rsidRPr="006D5DFA">
        <w:rPr>
          <w:sz w:val="24"/>
          <w:szCs w:val="24"/>
        </w:rPr>
        <w:t>зменений в ранее сообщенные данные.</w:t>
      </w:r>
    </w:p>
    <w:p w14:paraId="216C0027" w14:textId="77777777" w:rsidR="00C82CFA" w:rsidRDefault="00C82CFA" w:rsidP="00C82CFA">
      <w:pPr>
        <w:pStyle w:val="4"/>
        <w:shd w:val="clear" w:color="auto" w:fill="auto"/>
        <w:tabs>
          <w:tab w:val="left" w:pos="993"/>
        </w:tabs>
        <w:spacing w:line="252" w:lineRule="exact"/>
        <w:ind w:firstLine="0"/>
        <w:jc w:val="both"/>
        <w:rPr>
          <w:sz w:val="24"/>
          <w:szCs w:val="24"/>
        </w:rPr>
      </w:pPr>
    </w:p>
    <w:p w14:paraId="474EA412" w14:textId="77777777" w:rsidR="00FD12FC" w:rsidRPr="00C82CFA" w:rsidRDefault="00FD12FC" w:rsidP="00C82CFA">
      <w:pPr>
        <w:pStyle w:val="4"/>
        <w:numPr>
          <w:ilvl w:val="0"/>
          <w:numId w:val="3"/>
        </w:numPr>
        <w:shd w:val="clear" w:color="auto" w:fill="auto"/>
        <w:tabs>
          <w:tab w:val="left" w:pos="0"/>
        </w:tabs>
        <w:spacing w:line="230" w:lineRule="exact"/>
        <w:ind w:firstLine="360"/>
        <w:rPr>
          <w:b/>
          <w:sz w:val="24"/>
          <w:szCs w:val="24"/>
        </w:rPr>
      </w:pPr>
      <w:r w:rsidRPr="00C82CFA">
        <w:rPr>
          <w:b/>
          <w:sz w:val="24"/>
          <w:szCs w:val="24"/>
        </w:rPr>
        <w:t>И</w:t>
      </w:r>
      <w:r w:rsidR="00C82CFA">
        <w:rPr>
          <w:b/>
          <w:sz w:val="24"/>
          <w:szCs w:val="24"/>
        </w:rPr>
        <w:t>СПОЛЬЗОВАНИЕ КВАЛИФИЦИРОВАННЫХ ЭЛЕКТРОННЫХ ПОДПИСЕЙ</w:t>
      </w:r>
    </w:p>
    <w:p w14:paraId="2EF92074" w14:textId="77777777" w:rsidR="00C82CFA" w:rsidRDefault="00C82CFA" w:rsidP="00C82CFA">
      <w:pPr>
        <w:pStyle w:val="a7"/>
      </w:pPr>
    </w:p>
    <w:p w14:paraId="265EDAC8" w14:textId="21BD1945" w:rsidR="00C82CFA" w:rsidRPr="00C517A2" w:rsidRDefault="00C82CFA" w:rsidP="00C82CFA">
      <w:pPr>
        <w:pStyle w:val="4"/>
        <w:numPr>
          <w:ilvl w:val="1"/>
          <w:numId w:val="3"/>
        </w:numPr>
        <w:shd w:val="clear" w:color="auto" w:fill="auto"/>
        <w:tabs>
          <w:tab w:val="left" w:pos="993"/>
        </w:tabs>
        <w:spacing w:line="252" w:lineRule="exact"/>
        <w:ind w:firstLine="360"/>
        <w:jc w:val="both"/>
        <w:rPr>
          <w:sz w:val="24"/>
          <w:szCs w:val="24"/>
        </w:rPr>
      </w:pPr>
      <w:r w:rsidRPr="006D5DFA">
        <w:rPr>
          <w:sz w:val="24"/>
          <w:szCs w:val="24"/>
        </w:rPr>
        <w:t>Условия использования средств ЭП, порядок проверки ЭП, правила обращения с ключами и сертификатами квалифицированной ЭП устанавливаются нормативными документами (регламентами) УЦ</w:t>
      </w:r>
      <w:r w:rsidR="00992843">
        <w:rPr>
          <w:sz w:val="24"/>
          <w:szCs w:val="24"/>
        </w:rPr>
        <w:t xml:space="preserve"> и Оператора</w:t>
      </w:r>
      <w:r w:rsidR="00391B5D">
        <w:rPr>
          <w:sz w:val="24"/>
          <w:szCs w:val="24"/>
        </w:rPr>
        <w:t xml:space="preserve"> ЭДО</w:t>
      </w:r>
      <w:r w:rsidRPr="006D5DFA">
        <w:rPr>
          <w:sz w:val="24"/>
          <w:szCs w:val="24"/>
        </w:rPr>
        <w:t xml:space="preserve">; </w:t>
      </w:r>
      <w:r w:rsidRPr="00C517A2">
        <w:rPr>
          <w:sz w:val="24"/>
          <w:szCs w:val="24"/>
        </w:rPr>
        <w:t>по данным вопросам Стороны руководствуются нормативными документами</w:t>
      </w:r>
      <w:r>
        <w:rPr>
          <w:sz w:val="24"/>
          <w:szCs w:val="24"/>
        </w:rPr>
        <w:t xml:space="preserve"> </w:t>
      </w:r>
      <w:r w:rsidRPr="00C517A2">
        <w:rPr>
          <w:sz w:val="24"/>
          <w:szCs w:val="24"/>
        </w:rPr>
        <w:t>УЦ</w:t>
      </w:r>
      <w:r w:rsidR="00992843">
        <w:rPr>
          <w:sz w:val="24"/>
          <w:szCs w:val="24"/>
        </w:rPr>
        <w:t xml:space="preserve"> и Оператора</w:t>
      </w:r>
      <w:r w:rsidR="00391B5D">
        <w:rPr>
          <w:sz w:val="24"/>
          <w:szCs w:val="24"/>
        </w:rPr>
        <w:t xml:space="preserve"> ЭДО</w:t>
      </w:r>
      <w:r w:rsidRPr="00C517A2">
        <w:rPr>
          <w:sz w:val="24"/>
          <w:szCs w:val="24"/>
        </w:rPr>
        <w:t>.</w:t>
      </w:r>
    </w:p>
    <w:p w14:paraId="1FFBFFED" w14:textId="77777777" w:rsidR="00FD12FC" w:rsidRPr="00FD12FC" w:rsidRDefault="00FD12FC" w:rsidP="00FD12FC">
      <w:pPr>
        <w:pStyle w:val="4"/>
        <w:numPr>
          <w:ilvl w:val="1"/>
          <w:numId w:val="3"/>
        </w:numPr>
        <w:shd w:val="clear" w:color="auto" w:fill="auto"/>
        <w:tabs>
          <w:tab w:val="left" w:pos="993"/>
        </w:tabs>
        <w:spacing w:line="252" w:lineRule="exact"/>
        <w:ind w:firstLine="360"/>
        <w:jc w:val="both"/>
        <w:rPr>
          <w:sz w:val="24"/>
          <w:szCs w:val="24"/>
        </w:rPr>
      </w:pPr>
      <w:r w:rsidRPr="00FD12FC">
        <w:rPr>
          <w:sz w:val="24"/>
          <w:szCs w:val="24"/>
        </w:rPr>
        <w:t>При использовании квалифицированных электронных подписей Стороны настоящего соглашения обязаны:</w:t>
      </w:r>
    </w:p>
    <w:p w14:paraId="2195F5B3" w14:textId="77777777" w:rsidR="00FD12FC" w:rsidRPr="00FD12FC" w:rsidRDefault="00FD12FC" w:rsidP="003F395E">
      <w:pPr>
        <w:pStyle w:val="4"/>
        <w:numPr>
          <w:ilvl w:val="2"/>
          <w:numId w:val="3"/>
        </w:numPr>
        <w:shd w:val="clear" w:color="auto" w:fill="auto"/>
        <w:spacing w:line="252" w:lineRule="exact"/>
        <w:ind w:firstLine="426"/>
        <w:jc w:val="both"/>
        <w:rPr>
          <w:sz w:val="24"/>
          <w:szCs w:val="24"/>
        </w:rPr>
      </w:pPr>
      <w:r w:rsidRPr="00FD12FC">
        <w:rPr>
          <w:sz w:val="24"/>
          <w:szCs w:val="24"/>
        </w:rPr>
        <w:t>Обеспечивать конфиденциальность Ключей электронных подписей, в частности не допускать использования принадлежащих им Ключей электронных подписей без их согласия;</w:t>
      </w:r>
    </w:p>
    <w:p w14:paraId="10FF9C43" w14:textId="77777777" w:rsidR="00FD12FC" w:rsidRPr="00FD12FC" w:rsidRDefault="00FD12FC" w:rsidP="003F395E">
      <w:pPr>
        <w:pStyle w:val="4"/>
        <w:numPr>
          <w:ilvl w:val="2"/>
          <w:numId w:val="3"/>
        </w:numPr>
        <w:shd w:val="clear" w:color="auto" w:fill="auto"/>
        <w:spacing w:line="252" w:lineRule="exact"/>
        <w:ind w:firstLine="426"/>
        <w:jc w:val="both"/>
        <w:rPr>
          <w:sz w:val="24"/>
          <w:szCs w:val="24"/>
        </w:rPr>
      </w:pPr>
      <w:r w:rsidRPr="00FD12FC">
        <w:rPr>
          <w:sz w:val="24"/>
          <w:szCs w:val="24"/>
        </w:rPr>
        <w:t>Уведомлять удостоверяющий центр, выдавший Сертификат, и иных участников электронного взаимодействия о нарушении конфиденциальности Ключа электронной подписи в течение не более чем одного рабочего дня со дня получения информации о таком нарушении;</w:t>
      </w:r>
    </w:p>
    <w:p w14:paraId="391A6DB6" w14:textId="77777777" w:rsidR="00FD12FC" w:rsidRPr="00FD12FC" w:rsidRDefault="00FD12FC" w:rsidP="003F395E">
      <w:pPr>
        <w:pStyle w:val="4"/>
        <w:numPr>
          <w:ilvl w:val="2"/>
          <w:numId w:val="3"/>
        </w:numPr>
        <w:shd w:val="clear" w:color="auto" w:fill="auto"/>
        <w:spacing w:line="252" w:lineRule="exact"/>
        <w:ind w:firstLine="426"/>
        <w:jc w:val="both"/>
        <w:rPr>
          <w:sz w:val="24"/>
          <w:szCs w:val="24"/>
        </w:rPr>
      </w:pPr>
      <w:r w:rsidRPr="00FD12FC">
        <w:rPr>
          <w:sz w:val="24"/>
          <w:szCs w:val="24"/>
        </w:rPr>
        <w:t>Не использовать Ключ электронной подписи при наличии оснований полагать, что конфиденциальность данного Ключа нарушена;</w:t>
      </w:r>
    </w:p>
    <w:p w14:paraId="45EFC1DF" w14:textId="77777777" w:rsidR="00FD12FC" w:rsidRPr="00FD12FC" w:rsidRDefault="00FD12FC" w:rsidP="003F395E">
      <w:pPr>
        <w:pStyle w:val="4"/>
        <w:numPr>
          <w:ilvl w:val="2"/>
          <w:numId w:val="3"/>
        </w:numPr>
        <w:shd w:val="clear" w:color="auto" w:fill="auto"/>
        <w:spacing w:line="252" w:lineRule="exact"/>
        <w:ind w:firstLine="426"/>
        <w:jc w:val="both"/>
        <w:rPr>
          <w:sz w:val="24"/>
          <w:szCs w:val="24"/>
        </w:rPr>
      </w:pPr>
      <w:r w:rsidRPr="00FD12FC">
        <w:rPr>
          <w:sz w:val="24"/>
          <w:szCs w:val="24"/>
        </w:rPr>
        <w:t>Использовать для создания и проверки квалифицированных электронных подписей, создания Ключей электронных подписей и Ключей их проверки, сертифицированные в соответствии с требованиями Закона об ЭП средства электронной подписи.</w:t>
      </w:r>
    </w:p>
    <w:p w14:paraId="19ED714A" w14:textId="4C6030D8" w:rsidR="00FD12FC" w:rsidRPr="00FD12FC" w:rsidRDefault="00FD12FC" w:rsidP="003F395E">
      <w:pPr>
        <w:pStyle w:val="4"/>
        <w:numPr>
          <w:ilvl w:val="1"/>
          <w:numId w:val="3"/>
        </w:numPr>
        <w:shd w:val="clear" w:color="auto" w:fill="auto"/>
        <w:spacing w:line="252" w:lineRule="exact"/>
        <w:ind w:firstLine="426"/>
        <w:jc w:val="both"/>
        <w:rPr>
          <w:sz w:val="24"/>
          <w:szCs w:val="24"/>
        </w:rPr>
      </w:pPr>
      <w:r w:rsidRPr="00FD12FC">
        <w:rPr>
          <w:sz w:val="24"/>
          <w:szCs w:val="24"/>
        </w:rPr>
        <w:t>Квалифицированная электронная подпись признается действительной до тех пор, пока решением суда не установлено иное, при одновременном соблюдении следующих условий:</w:t>
      </w:r>
    </w:p>
    <w:p w14:paraId="451FDF3A" w14:textId="77777777" w:rsidR="00FD12FC" w:rsidRPr="00FD12FC" w:rsidRDefault="00FD12FC" w:rsidP="003F395E">
      <w:pPr>
        <w:pStyle w:val="4"/>
        <w:numPr>
          <w:ilvl w:val="2"/>
          <w:numId w:val="3"/>
        </w:numPr>
        <w:shd w:val="clear" w:color="auto" w:fill="auto"/>
        <w:spacing w:line="252" w:lineRule="exact"/>
        <w:ind w:firstLine="426"/>
        <w:jc w:val="both"/>
        <w:rPr>
          <w:sz w:val="24"/>
          <w:szCs w:val="24"/>
        </w:rPr>
      </w:pPr>
      <w:r w:rsidRPr="00FD12FC">
        <w:rPr>
          <w:sz w:val="24"/>
          <w:szCs w:val="24"/>
        </w:rPr>
        <w:t>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14:paraId="72C38883" w14:textId="77777777" w:rsidR="00FD12FC" w:rsidRPr="00FD12FC" w:rsidRDefault="00FD12FC" w:rsidP="003F395E">
      <w:pPr>
        <w:pStyle w:val="4"/>
        <w:numPr>
          <w:ilvl w:val="2"/>
          <w:numId w:val="3"/>
        </w:numPr>
        <w:shd w:val="clear" w:color="auto" w:fill="auto"/>
        <w:spacing w:line="252" w:lineRule="exact"/>
        <w:ind w:firstLine="426"/>
        <w:jc w:val="both"/>
        <w:rPr>
          <w:sz w:val="24"/>
          <w:szCs w:val="24"/>
        </w:rPr>
      </w:pPr>
      <w:r w:rsidRPr="00FD12FC">
        <w:rPr>
          <w:sz w:val="24"/>
          <w:szCs w:val="24"/>
        </w:rPr>
        <w:t>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</w:p>
    <w:p w14:paraId="5258FEA1" w14:textId="128CE25B" w:rsidR="00FD12FC" w:rsidRPr="00FD12FC" w:rsidRDefault="00FD12FC" w:rsidP="003F395E">
      <w:pPr>
        <w:pStyle w:val="4"/>
        <w:numPr>
          <w:ilvl w:val="2"/>
          <w:numId w:val="3"/>
        </w:numPr>
        <w:shd w:val="clear" w:color="auto" w:fill="auto"/>
        <w:spacing w:line="252" w:lineRule="exact"/>
        <w:ind w:firstLine="426"/>
        <w:jc w:val="both"/>
        <w:rPr>
          <w:sz w:val="24"/>
          <w:szCs w:val="24"/>
        </w:rPr>
      </w:pPr>
      <w:r w:rsidRPr="00FD12FC">
        <w:rPr>
          <w:sz w:val="24"/>
          <w:szCs w:val="24"/>
        </w:rPr>
        <w:t>Имеется положительный результат проверки принадлежности владельцу Сертификата</w:t>
      </w:r>
      <w:r w:rsidR="00992843">
        <w:rPr>
          <w:sz w:val="24"/>
          <w:szCs w:val="24"/>
        </w:rPr>
        <w:t xml:space="preserve"> электронной подписи,</w:t>
      </w:r>
      <w:r w:rsidRPr="00FD12FC">
        <w:rPr>
          <w:sz w:val="24"/>
          <w:szCs w:val="24"/>
        </w:rPr>
        <w:t xml:space="preserve">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сертифицированных средств электронной подписи, и с использованием Сертификата лица, подписавшего электронный документ;</w:t>
      </w:r>
    </w:p>
    <w:p w14:paraId="3B2D35D7" w14:textId="77777777" w:rsidR="00FD12FC" w:rsidRDefault="00FD12FC" w:rsidP="003F395E">
      <w:pPr>
        <w:pStyle w:val="4"/>
        <w:numPr>
          <w:ilvl w:val="2"/>
          <w:numId w:val="3"/>
        </w:numPr>
        <w:shd w:val="clear" w:color="auto" w:fill="auto"/>
        <w:spacing w:line="252" w:lineRule="exact"/>
        <w:ind w:firstLine="426"/>
        <w:jc w:val="both"/>
        <w:rPr>
          <w:sz w:val="24"/>
          <w:szCs w:val="24"/>
        </w:rPr>
      </w:pPr>
      <w:r w:rsidRPr="00FD12FC">
        <w:rPr>
          <w:sz w:val="24"/>
          <w:szCs w:val="24"/>
        </w:rPr>
        <w:t>Квалифицированная электронная подпись используется с учетом ограничений, содержащихся в Сертификате лица, подписывающего электронный документ (если такие ограничения установлены).</w:t>
      </w:r>
    </w:p>
    <w:p w14:paraId="50773A4B" w14:textId="77777777" w:rsidR="00F01C47" w:rsidRPr="006D5DFA" w:rsidRDefault="00F01C47" w:rsidP="003F395E">
      <w:pPr>
        <w:pStyle w:val="4"/>
        <w:shd w:val="clear" w:color="auto" w:fill="auto"/>
        <w:tabs>
          <w:tab w:val="left" w:pos="907"/>
        </w:tabs>
        <w:spacing w:line="257" w:lineRule="exact"/>
        <w:ind w:firstLine="426"/>
        <w:jc w:val="left"/>
        <w:rPr>
          <w:sz w:val="24"/>
          <w:szCs w:val="24"/>
        </w:rPr>
      </w:pPr>
    </w:p>
    <w:p w14:paraId="09042A23" w14:textId="77777777" w:rsidR="008168A3" w:rsidRPr="00190D9F" w:rsidRDefault="000755E6" w:rsidP="00190D9F">
      <w:pPr>
        <w:pStyle w:val="4"/>
        <w:numPr>
          <w:ilvl w:val="0"/>
          <w:numId w:val="3"/>
        </w:numPr>
        <w:shd w:val="clear" w:color="auto" w:fill="auto"/>
        <w:tabs>
          <w:tab w:val="left" w:pos="389"/>
        </w:tabs>
        <w:spacing w:line="254" w:lineRule="exact"/>
        <w:ind w:firstLine="0"/>
        <w:rPr>
          <w:b/>
          <w:sz w:val="24"/>
          <w:szCs w:val="24"/>
        </w:rPr>
      </w:pPr>
      <w:r w:rsidRPr="00E23823">
        <w:rPr>
          <w:b/>
          <w:sz w:val="24"/>
          <w:szCs w:val="24"/>
        </w:rPr>
        <w:t>ПОРЯДОК ВЫСТАВЛЕНИЯ И ПОЛУЧЕНИЯ СЧЕТОВ-ФАКТУР В ЭЛЕКТРОННОМ ВИДЕ ПО ТЕЛЕКОММУНИКАЦИОННЫМ КАНАЛАМ СВЯЗИ С ИСПОЛЬЗОВАНИЕМ</w:t>
      </w:r>
      <w:r w:rsidR="000D0325" w:rsidRPr="000D0325">
        <w:rPr>
          <w:b/>
          <w:sz w:val="24"/>
          <w:szCs w:val="24"/>
        </w:rPr>
        <w:t xml:space="preserve"> </w:t>
      </w:r>
      <w:r w:rsidRPr="00190D9F">
        <w:rPr>
          <w:b/>
          <w:sz w:val="24"/>
          <w:szCs w:val="24"/>
        </w:rPr>
        <w:t>КВАЛИФИЦИРОВАННОЙ ЭП (ЭЦП)</w:t>
      </w:r>
    </w:p>
    <w:p w14:paraId="7FD140DA" w14:textId="77777777" w:rsidR="00E23823" w:rsidRPr="006D5DFA" w:rsidRDefault="00E23823" w:rsidP="00E23823">
      <w:pPr>
        <w:pStyle w:val="4"/>
        <w:shd w:val="clear" w:color="auto" w:fill="auto"/>
        <w:spacing w:line="230" w:lineRule="exact"/>
        <w:ind w:firstLine="0"/>
        <w:jc w:val="both"/>
        <w:rPr>
          <w:sz w:val="24"/>
          <w:szCs w:val="24"/>
        </w:rPr>
      </w:pPr>
    </w:p>
    <w:p w14:paraId="19B1D79F" w14:textId="74495BD8" w:rsidR="008168A3" w:rsidRDefault="000755E6" w:rsidP="00E23823">
      <w:pPr>
        <w:pStyle w:val="4"/>
        <w:numPr>
          <w:ilvl w:val="1"/>
          <w:numId w:val="3"/>
        </w:numPr>
        <w:shd w:val="clear" w:color="auto" w:fill="auto"/>
        <w:tabs>
          <w:tab w:val="left" w:pos="1003"/>
        </w:tabs>
        <w:spacing w:line="252" w:lineRule="exact"/>
        <w:ind w:firstLine="360"/>
        <w:jc w:val="both"/>
        <w:rPr>
          <w:sz w:val="24"/>
          <w:szCs w:val="24"/>
        </w:rPr>
      </w:pPr>
      <w:r w:rsidRPr="006D5DFA">
        <w:rPr>
          <w:sz w:val="24"/>
          <w:szCs w:val="24"/>
        </w:rPr>
        <w:t xml:space="preserve">При выставлении и получении счетов-фактур </w:t>
      </w:r>
      <w:r w:rsidR="0008785C">
        <w:rPr>
          <w:sz w:val="24"/>
          <w:szCs w:val="24"/>
        </w:rPr>
        <w:t xml:space="preserve">и универсальных передаточных документов </w:t>
      </w:r>
      <w:r w:rsidRPr="006D5DFA">
        <w:rPr>
          <w:sz w:val="24"/>
          <w:szCs w:val="24"/>
        </w:rPr>
        <w:t xml:space="preserve">Стороны руководствуются порядком, закрепленным в приказе Минфина России </w:t>
      </w:r>
      <w:r w:rsidR="003F395E" w:rsidRPr="006D5DFA">
        <w:rPr>
          <w:sz w:val="24"/>
          <w:szCs w:val="24"/>
        </w:rPr>
        <w:t xml:space="preserve">от </w:t>
      </w:r>
      <w:r w:rsidR="003F395E" w:rsidRPr="00E82336">
        <w:rPr>
          <w:sz w:val="24"/>
          <w:szCs w:val="24"/>
        </w:rPr>
        <w:t>05.02.2021</w:t>
      </w:r>
      <w:r w:rsidR="00B12030" w:rsidRPr="00E82336">
        <w:rPr>
          <w:sz w:val="24"/>
          <w:szCs w:val="24"/>
        </w:rPr>
        <w:t xml:space="preserve"> № </w:t>
      </w:r>
      <w:r w:rsidR="00B12030">
        <w:rPr>
          <w:sz w:val="24"/>
          <w:szCs w:val="24"/>
        </w:rPr>
        <w:t>14</w:t>
      </w:r>
      <w:r w:rsidR="00B12030" w:rsidRPr="00E82336">
        <w:rPr>
          <w:sz w:val="24"/>
          <w:szCs w:val="24"/>
        </w:rPr>
        <w:t>Н</w:t>
      </w:r>
      <w:r w:rsidRPr="006D5DFA">
        <w:rPr>
          <w:sz w:val="24"/>
          <w:szCs w:val="24"/>
        </w:rPr>
        <w:t>.</w:t>
      </w:r>
    </w:p>
    <w:p w14:paraId="56A99BF1" w14:textId="77777777" w:rsidR="00F01C47" w:rsidRPr="006D5DFA" w:rsidRDefault="00F01C47" w:rsidP="00E23823">
      <w:pPr>
        <w:pStyle w:val="4"/>
        <w:shd w:val="clear" w:color="auto" w:fill="auto"/>
        <w:tabs>
          <w:tab w:val="left" w:pos="1003"/>
        </w:tabs>
        <w:spacing w:line="252" w:lineRule="exact"/>
        <w:ind w:left="360" w:firstLine="0"/>
        <w:jc w:val="left"/>
        <w:rPr>
          <w:sz w:val="24"/>
          <w:szCs w:val="24"/>
        </w:rPr>
      </w:pPr>
    </w:p>
    <w:p w14:paraId="43D05AB2" w14:textId="77777777" w:rsidR="008168A3" w:rsidRPr="00E23823" w:rsidRDefault="000755E6" w:rsidP="004F1AEB">
      <w:pPr>
        <w:pStyle w:val="4"/>
        <w:numPr>
          <w:ilvl w:val="0"/>
          <w:numId w:val="3"/>
        </w:numPr>
        <w:shd w:val="clear" w:color="auto" w:fill="auto"/>
        <w:tabs>
          <w:tab w:val="left" w:pos="726"/>
        </w:tabs>
        <w:spacing w:line="230" w:lineRule="exact"/>
        <w:ind w:firstLine="360"/>
        <w:rPr>
          <w:b/>
          <w:sz w:val="24"/>
          <w:szCs w:val="24"/>
        </w:rPr>
      </w:pPr>
      <w:r w:rsidRPr="00E23823">
        <w:rPr>
          <w:b/>
          <w:sz w:val="24"/>
          <w:szCs w:val="24"/>
        </w:rPr>
        <w:t xml:space="preserve">ПОРЯДОК ВЫСТАВЛЕНИЯ, НАПРАВЛЕНИЯ И ОБМЕНА </w:t>
      </w:r>
      <w:r w:rsidR="004F1AEB">
        <w:rPr>
          <w:b/>
          <w:sz w:val="24"/>
          <w:szCs w:val="24"/>
        </w:rPr>
        <w:t>ФОРМАЛИЗ</w:t>
      </w:r>
      <w:r w:rsidR="00785D59">
        <w:rPr>
          <w:b/>
          <w:sz w:val="24"/>
          <w:szCs w:val="24"/>
        </w:rPr>
        <w:t>О</w:t>
      </w:r>
      <w:r w:rsidR="004F1AEB">
        <w:rPr>
          <w:b/>
          <w:sz w:val="24"/>
          <w:szCs w:val="24"/>
        </w:rPr>
        <w:t>ВАННЫМИ И НЕФОРМАЛИЗОВАННЫМИ ДОКУМЕНТАМИ</w:t>
      </w:r>
      <w:r w:rsidRPr="00E23823">
        <w:rPr>
          <w:b/>
          <w:sz w:val="24"/>
          <w:szCs w:val="24"/>
        </w:rPr>
        <w:t xml:space="preserve"> ЧЕРЕЗ ОПЕРАТОРА</w:t>
      </w:r>
    </w:p>
    <w:p w14:paraId="2B3438F4" w14:textId="77777777" w:rsidR="00E23823" w:rsidRPr="006D5DFA" w:rsidRDefault="00E23823">
      <w:pPr>
        <w:pStyle w:val="4"/>
        <w:shd w:val="clear" w:color="auto" w:fill="auto"/>
        <w:spacing w:line="230" w:lineRule="exact"/>
        <w:ind w:firstLine="0"/>
        <w:jc w:val="left"/>
        <w:rPr>
          <w:sz w:val="24"/>
          <w:szCs w:val="24"/>
        </w:rPr>
      </w:pPr>
    </w:p>
    <w:p w14:paraId="0D79BDC3" w14:textId="0129B369" w:rsidR="008168A3" w:rsidRDefault="000755E6" w:rsidP="00ED4D30">
      <w:pPr>
        <w:pStyle w:val="4"/>
        <w:numPr>
          <w:ilvl w:val="1"/>
          <w:numId w:val="3"/>
        </w:numPr>
        <w:shd w:val="clear" w:color="auto" w:fill="auto"/>
        <w:tabs>
          <w:tab w:val="left" w:pos="926"/>
        </w:tabs>
        <w:spacing w:line="254" w:lineRule="exact"/>
        <w:ind w:firstLine="360"/>
        <w:jc w:val="both"/>
        <w:rPr>
          <w:sz w:val="24"/>
          <w:szCs w:val="24"/>
        </w:rPr>
      </w:pPr>
      <w:r w:rsidRPr="006D5DFA">
        <w:rPr>
          <w:sz w:val="24"/>
          <w:szCs w:val="24"/>
        </w:rPr>
        <w:t xml:space="preserve">Направляющая Сторона формирует необходимый Документ в электронном виде в системе </w:t>
      </w:r>
      <w:r w:rsidR="00AC3893">
        <w:rPr>
          <w:sz w:val="24"/>
          <w:szCs w:val="24"/>
        </w:rPr>
        <w:t>Оператора</w:t>
      </w:r>
      <w:r w:rsidR="00391B5D">
        <w:rPr>
          <w:sz w:val="24"/>
          <w:szCs w:val="24"/>
        </w:rPr>
        <w:t xml:space="preserve"> ЭДО</w:t>
      </w:r>
      <w:r w:rsidRPr="006D5DFA">
        <w:rPr>
          <w:sz w:val="24"/>
          <w:szCs w:val="24"/>
        </w:rPr>
        <w:t>, подпис</w:t>
      </w:r>
      <w:r w:rsidR="00BD4193">
        <w:rPr>
          <w:sz w:val="24"/>
          <w:szCs w:val="24"/>
        </w:rPr>
        <w:t>ывает его квалифицированной ЭП</w:t>
      </w:r>
      <w:r w:rsidRPr="006D5DFA">
        <w:rPr>
          <w:sz w:val="24"/>
          <w:szCs w:val="24"/>
        </w:rPr>
        <w:t xml:space="preserve"> и отправляет через Оператора </w:t>
      </w:r>
      <w:r w:rsidR="00391B5D">
        <w:rPr>
          <w:sz w:val="24"/>
          <w:szCs w:val="24"/>
        </w:rPr>
        <w:t xml:space="preserve">ЭДО </w:t>
      </w:r>
      <w:r w:rsidRPr="006D5DFA">
        <w:rPr>
          <w:sz w:val="24"/>
          <w:szCs w:val="24"/>
        </w:rPr>
        <w:t>Получающей Стороне.</w:t>
      </w:r>
    </w:p>
    <w:p w14:paraId="1271A282" w14:textId="73352F33" w:rsidR="007D00ED" w:rsidRDefault="00890ABA" w:rsidP="003F395E">
      <w:pPr>
        <w:pStyle w:val="4"/>
        <w:numPr>
          <w:ilvl w:val="2"/>
          <w:numId w:val="3"/>
        </w:numPr>
        <w:shd w:val="clear" w:color="auto" w:fill="auto"/>
        <w:tabs>
          <w:tab w:val="left" w:pos="926"/>
          <w:tab w:val="left" w:pos="993"/>
        </w:tabs>
        <w:spacing w:line="254" w:lineRule="exact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Документ</w:t>
      </w:r>
      <w:r w:rsidR="00024DD8">
        <w:rPr>
          <w:sz w:val="24"/>
          <w:szCs w:val="24"/>
        </w:rPr>
        <w:t xml:space="preserve"> </w:t>
      </w:r>
      <w:r w:rsidR="00867609">
        <w:rPr>
          <w:sz w:val="24"/>
          <w:szCs w:val="24"/>
        </w:rPr>
        <w:t xml:space="preserve">автоматически </w:t>
      </w:r>
      <w:r w:rsidR="00C528AD">
        <w:rPr>
          <w:sz w:val="24"/>
          <w:szCs w:val="24"/>
        </w:rPr>
        <w:t>сохраняет</w:t>
      </w:r>
      <w:r>
        <w:rPr>
          <w:sz w:val="24"/>
          <w:szCs w:val="24"/>
        </w:rPr>
        <w:t>ся</w:t>
      </w:r>
      <w:r w:rsidR="00C528AD">
        <w:rPr>
          <w:sz w:val="24"/>
          <w:szCs w:val="24"/>
        </w:rPr>
        <w:t xml:space="preserve"> и далее бессрочно хранит</w:t>
      </w:r>
      <w:r>
        <w:rPr>
          <w:sz w:val="24"/>
          <w:szCs w:val="24"/>
        </w:rPr>
        <w:t>ся в системе Оператора</w:t>
      </w:r>
      <w:r w:rsidR="00024DD8">
        <w:rPr>
          <w:sz w:val="24"/>
          <w:szCs w:val="24"/>
        </w:rPr>
        <w:t xml:space="preserve"> </w:t>
      </w:r>
      <w:r w:rsidR="00391B5D">
        <w:rPr>
          <w:sz w:val="24"/>
          <w:szCs w:val="24"/>
        </w:rPr>
        <w:t xml:space="preserve">ЭДО </w:t>
      </w:r>
      <w:r w:rsidR="00024DD8">
        <w:rPr>
          <w:sz w:val="24"/>
          <w:szCs w:val="24"/>
        </w:rPr>
        <w:t>с указанием</w:t>
      </w:r>
      <w:r w:rsidR="00867609">
        <w:rPr>
          <w:sz w:val="24"/>
          <w:szCs w:val="24"/>
        </w:rPr>
        <w:t xml:space="preserve"> дат</w:t>
      </w:r>
      <w:r w:rsidR="00024DD8">
        <w:rPr>
          <w:sz w:val="24"/>
          <w:szCs w:val="24"/>
        </w:rPr>
        <w:t>ы</w:t>
      </w:r>
      <w:r w:rsidR="00867609">
        <w:rPr>
          <w:sz w:val="24"/>
          <w:szCs w:val="24"/>
        </w:rPr>
        <w:t xml:space="preserve"> и врем</w:t>
      </w:r>
      <w:r w:rsidR="00024DD8">
        <w:rPr>
          <w:sz w:val="24"/>
          <w:szCs w:val="24"/>
        </w:rPr>
        <w:t>ени</w:t>
      </w:r>
      <w:r w:rsidR="00867609">
        <w:rPr>
          <w:sz w:val="24"/>
          <w:szCs w:val="24"/>
        </w:rPr>
        <w:t xml:space="preserve"> отправки Документа</w:t>
      </w:r>
      <w:r w:rsidR="00024DD8">
        <w:rPr>
          <w:sz w:val="24"/>
          <w:szCs w:val="24"/>
        </w:rPr>
        <w:t xml:space="preserve"> Получающей Стороне.</w:t>
      </w:r>
      <w:r w:rsidR="00867609">
        <w:rPr>
          <w:sz w:val="24"/>
          <w:szCs w:val="24"/>
        </w:rPr>
        <w:t xml:space="preserve"> </w:t>
      </w:r>
    </w:p>
    <w:p w14:paraId="2C73FF56" w14:textId="2C285239" w:rsidR="007D00ED" w:rsidRDefault="00024DD8" w:rsidP="003F395E">
      <w:pPr>
        <w:pStyle w:val="4"/>
        <w:numPr>
          <w:ilvl w:val="2"/>
          <w:numId w:val="3"/>
        </w:numPr>
        <w:shd w:val="clear" w:color="auto" w:fill="auto"/>
        <w:tabs>
          <w:tab w:val="left" w:pos="926"/>
          <w:tab w:val="left" w:pos="993"/>
        </w:tabs>
        <w:spacing w:line="254" w:lineRule="exact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системе Оператора </w:t>
      </w:r>
      <w:r w:rsidR="00391B5D">
        <w:rPr>
          <w:sz w:val="24"/>
          <w:szCs w:val="24"/>
        </w:rPr>
        <w:t xml:space="preserve">ЭДО </w:t>
      </w:r>
      <w:r w:rsidR="00867609">
        <w:rPr>
          <w:sz w:val="24"/>
          <w:szCs w:val="24"/>
        </w:rPr>
        <w:t>формирует</w:t>
      </w:r>
      <w:r>
        <w:rPr>
          <w:sz w:val="24"/>
          <w:szCs w:val="24"/>
        </w:rPr>
        <w:t>ся</w:t>
      </w:r>
      <w:r w:rsidR="00C528AD">
        <w:rPr>
          <w:sz w:val="24"/>
          <w:szCs w:val="24"/>
        </w:rPr>
        <w:t>, сохраняет</w:t>
      </w:r>
      <w:r>
        <w:rPr>
          <w:sz w:val="24"/>
          <w:szCs w:val="24"/>
        </w:rPr>
        <w:t>ся</w:t>
      </w:r>
      <w:r w:rsidR="00C528AD">
        <w:rPr>
          <w:sz w:val="24"/>
          <w:szCs w:val="24"/>
        </w:rPr>
        <w:t xml:space="preserve"> и далее бессрочно хранит</w:t>
      </w:r>
      <w:r>
        <w:rPr>
          <w:sz w:val="24"/>
          <w:szCs w:val="24"/>
        </w:rPr>
        <w:t>ся</w:t>
      </w:r>
      <w:r w:rsidR="00867609">
        <w:rPr>
          <w:sz w:val="24"/>
          <w:szCs w:val="24"/>
        </w:rPr>
        <w:t xml:space="preserve"> Подтверждение даты отправки (ПДО)</w:t>
      </w:r>
      <w:r>
        <w:rPr>
          <w:sz w:val="24"/>
          <w:szCs w:val="24"/>
        </w:rPr>
        <w:t>, которое</w:t>
      </w:r>
      <w:r w:rsidR="00867609">
        <w:rPr>
          <w:sz w:val="24"/>
          <w:szCs w:val="24"/>
        </w:rPr>
        <w:t xml:space="preserve"> отправляет</w:t>
      </w:r>
      <w:r>
        <w:rPr>
          <w:sz w:val="24"/>
          <w:szCs w:val="24"/>
        </w:rPr>
        <w:t>ся</w:t>
      </w:r>
      <w:r w:rsidR="00867609">
        <w:rPr>
          <w:sz w:val="24"/>
          <w:szCs w:val="24"/>
        </w:rPr>
        <w:t xml:space="preserve"> Направляющей стороне. </w:t>
      </w:r>
    </w:p>
    <w:p w14:paraId="7917633A" w14:textId="37492B67" w:rsidR="007D00ED" w:rsidRDefault="00024DD8" w:rsidP="003F395E">
      <w:pPr>
        <w:pStyle w:val="4"/>
        <w:numPr>
          <w:ilvl w:val="2"/>
          <w:numId w:val="3"/>
        </w:numPr>
        <w:shd w:val="clear" w:color="auto" w:fill="auto"/>
        <w:tabs>
          <w:tab w:val="left" w:pos="941"/>
          <w:tab w:val="left" w:pos="993"/>
        </w:tabs>
        <w:spacing w:line="254" w:lineRule="exact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Не позднее одного рабочего дня в с</w:t>
      </w:r>
      <w:r w:rsidR="00C528AD">
        <w:rPr>
          <w:sz w:val="24"/>
          <w:szCs w:val="24"/>
        </w:rPr>
        <w:t>истем</w:t>
      </w:r>
      <w:r>
        <w:rPr>
          <w:sz w:val="24"/>
          <w:szCs w:val="24"/>
        </w:rPr>
        <w:t>е Оператора</w:t>
      </w:r>
      <w:r w:rsidR="00C528AD">
        <w:rPr>
          <w:sz w:val="24"/>
          <w:szCs w:val="24"/>
        </w:rPr>
        <w:t xml:space="preserve"> </w:t>
      </w:r>
      <w:r w:rsidR="00391B5D">
        <w:rPr>
          <w:sz w:val="24"/>
          <w:szCs w:val="24"/>
        </w:rPr>
        <w:t xml:space="preserve">ЭДО </w:t>
      </w:r>
      <w:r w:rsidR="00C528AD">
        <w:rPr>
          <w:sz w:val="24"/>
          <w:szCs w:val="24"/>
        </w:rPr>
        <w:t>автоматически формирует</w:t>
      </w:r>
      <w:r>
        <w:rPr>
          <w:sz w:val="24"/>
          <w:szCs w:val="24"/>
        </w:rPr>
        <w:t>ся</w:t>
      </w:r>
      <w:r w:rsidR="00C528AD">
        <w:rPr>
          <w:sz w:val="24"/>
          <w:szCs w:val="24"/>
        </w:rPr>
        <w:t xml:space="preserve"> Извещение о получении (ИОП), в котором фиксирует</w:t>
      </w:r>
      <w:r>
        <w:rPr>
          <w:sz w:val="24"/>
          <w:szCs w:val="24"/>
        </w:rPr>
        <w:t>ся</w:t>
      </w:r>
      <w:r w:rsidR="00C528AD">
        <w:rPr>
          <w:sz w:val="24"/>
          <w:szCs w:val="24"/>
        </w:rPr>
        <w:t xml:space="preserve"> факт доставки Документа Получающей </w:t>
      </w:r>
      <w:r w:rsidR="00C528AD">
        <w:rPr>
          <w:sz w:val="24"/>
          <w:szCs w:val="24"/>
        </w:rPr>
        <w:lastRenderedPageBreak/>
        <w:t xml:space="preserve">стороне. Получающая сторона </w:t>
      </w:r>
      <w:r w:rsidR="00C528AD" w:rsidRPr="00E23823">
        <w:t>по</w:t>
      </w:r>
      <w:r w:rsidR="00C528AD">
        <w:t xml:space="preserve">дписывает </w:t>
      </w:r>
      <w:r w:rsidR="0034591E">
        <w:t>ИОП</w:t>
      </w:r>
      <w:r w:rsidR="00C528AD" w:rsidRPr="00E23823">
        <w:t xml:space="preserve"> квалифицированной ЭП и отправляет Направляющей стороне</w:t>
      </w:r>
      <w:r w:rsidR="00C528AD">
        <w:t xml:space="preserve"> через </w:t>
      </w:r>
      <w:r>
        <w:t>Оператора</w:t>
      </w:r>
      <w:r w:rsidR="00391B5D">
        <w:t xml:space="preserve"> ЭДО</w:t>
      </w:r>
      <w:r w:rsidR="00C528AD">
        <w:t>.</w:t>
      </w:r>
    </w:p>
    <w:p w14:paraId="114691DF" w14:textId="135EA75B" w:rsidR="00076744" w:rsidRPr="00075625" w:rsidRDefault="00A60FD3" w:rsidP="003F395E">
      <w:pPr>
        <w:pStyle w:val="4"/>
        <w:numPr>
          <w:ilvl w:val="2"/>
          <w:numId w:val="3"/>
        </w:numPr>
        <w:shd w:val="clear" w:color="auto" w:fill="auto"/>
        <w:tabs>
          <w:tab w:val="left" w:pos="941"/>
          <w:tab w:val="left" w:pos="993"/>
        </w:tabs>
        <w:spacing w:line="259" w:lineRule="exact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 w:rsidR="0034591E" w:rsidRPr="00E23823">
        <w:rPr>
          <w:sz w:val="24"/>
          <w:szCs w:val="24"/>
        </w:rPr>
        <w:t xml:space="preserve"> соглас</w:t>
      </w:r>
      <w:r>
        <w:rPr>
          <w:sz w:val="24"/>
          <w:szCs w:val="24"/>
        </w:rPr>
        <w:t>ии</w:t>
      </w:r>
      <w:r w:rsidR="0034591E" w:rsidRPr="00E23823">
        <w:rPr>
          <w:sz w:val="24"/>
          <w:szCs w:val="24"/>
        </w:rPr>
        <w:t xml:space="preserve"> с содержанием Документа</w:t>
      </w:r>
      <w:r w:rsidR="0034591E">
        <w:rPr>
          <w:sz w:val="24"/>
          <w:szCs w:val="24"/>
        </w:rPr>
        <w:t>,</w:t>
      </w:r>
      <w:r>
        <w:rPr>
          <w:sz w:val="24"/>
          <w:szCs w:val="24"/>
        </w:rPr>
        <w:t xml:space="preserve"> Получающая Сторона</w:t>
      </w:r>
      <w:r w:rsidR="00B10526">
        <w:rPr>
          <w:sz w:val="24"/>
          <w:szCs w:val="24"/>
        </w:rPr>
        <w:t xml:space="preserve"> не позднее </w:t>
      </w:r>
      <w:r w:rsidR="00973092">
        <w:rPr>
          <w:sz w:val="24"/>
          <w:szCs w:val="24"/>
        </w:rPr>
        <w:t>трех</w:t>
      </w:r>
      <w:r w:rsidR="00B10526">
        <w:rPr>
          <w:sz w:val="24"/>
          <w:szCs w:val="24"/>
        </w:rPr>
        <w:t xml:space="preserve"> рабоч</w:t>
      </w:r>
      <w:r w:rsidR="00973092">
        <w:rPr>
          <w:sz w:val="24"/>
          <w:szCs w:val="24"/>
        </w:rPr>
        <w:t>их</w:t>
      </w:r>
      <w:r w:rsidR="00B10526">
        <w:rPr>
          <w:sz w:val="24"/>
          <w:szCs w:val="24"/>
        </w:rPr>
        <w:t xml:space="preserve"> дн</w:t>
      </w:r>
      <w:r w:rsidR="00973092">
        <w:rPr>
          <w:sz w:val="24"/>
          <w:szCs w:val="24"/>
        </w:rPr>
        <w:t>ей</w:t>
      </w:r>
      <w:r w:rsidR="009B15AD">
        <w:rPr>
          <w:sz w:val="24"/>
          <w:szCs w:val="24"/>
        </w:rPr>
        <w:t xml:space="preserve"> с даты получения Документа</w:t>
      </w:r>
      <w:r w:rsidR="0034591E" w:rsidRPr="00E23823" w:rsidDel="0034591E">
        <w:rPr>
          <w:sz w:val="24"/>
          <w:szCs w:val="24"/>
        </w:rPr>
        <w:t xml:space="preserve"> </w:t>
      </w:r>
      <w:r w:rsidR="000755E6" w:rsidRPr="00E23823">
        <w:rPr>
          <w:sz w:val="24"/>
          <w:szCs w:val="24"/>
        </w:rPr>
        <w:t>формир</w:t>
      </w:r>
      <w:r>
        <w:rPr>
          <w:sz w:val="24"/>
          <w:szCs w:val="24"/>
        </w:rPr>
        <w:t>ует</w:t>
      </w:r>
      <w:r w:rsidR="00AE00BD">
        <w:rPr>
          <w:sz w:val="24"/>
          <w:szCs w:val="24"/>
        </w:rPr>
        <w:t xml:space="preserve"> </w:t>
      </w:r>
      <w:r w:rsidR="00AE00BD" w:rsidRPr="00AE00BD">
        <w:rPr>
          <w:sz w:val="24"/>
          <w:szCs w:val="24"/>
        </w:rPr>
        <w:t>Уведомление о принятии (УОП)</w:t>
      </w:r>
      <w:r w:rsidR="00391B5D">
        <w:rPr>
          <w:sz w:val="24"/>
          <w:szCs w:val="24"/>
        </w:rPr>
        <w:t>,</w:t>
      </w:r>
      <w:r w:rsidR="000755E6" w:rsidRPr="00E23823">
        <w:rPr>
          <w:sz w:val="24"/>
          <w:szCs w:val="24"/>
        </w:rPr>
        <w:t xml:space="preserve"> подпис</w:t>
      </w:r>
      <w:r>
        <w:rPr>
          <w:sz w:val="24"/>
          <w:szCs w:val="24"/>
        </w:rPr>
        <w:t>ывает</w:t>
      </w:r>
      <w:r w:rsidR="000755E6" w:rsidRPr="00E23823">
        <w:rPr>
          <w:sz w:val="24"/>
          <w:szCs w:val="24"/>
        </w:rPr>
        <w:t xml:space="preserve"> </w:t>
      </w:r>
      <w:r w:rsidR="0034591E">
        <w:rPr>
          <w:sz w:val="24"/>
          <w:szCs w:val="24"/>
        </w:rPr>
        <w:t>Документ</w:t>
      </w:r>
      <w:r w:rsidR="0034591E" w:rsidRPr="00E23823">
        <w:rPr>
          <w:sz w:val="24"/>
          <w:szCs w:val="24"/>
        </w:rPr>
        <w:t xml:space="preserve"> </w:t>
      </w:r>
      <w:r w:rsidR="000755E6" w:rsidRPr="00075625">
        <w:rPr>
          <w:sz w:val="24"/>
          <w:szCs w:val="24"/>
        </w:rPr>
        <w:t xml:space="preserve">квалифицированной ЭП и </w:t>
      </w:r>
      <w:r w:rsidRPr="00075625">
        <w:rPr>
          <w:sz w:val="24"/>
          <w:szCs w:val="24"/>
        </w:rPr>
        <w:t xml:space="preserve">отправляет </w:t>
      </w:r>
      <w:r w:rsidR="000755E6" w:rsidRPr="00075625">
        <w:rPr>
          <w:sz w:val="24"/>
          <w:szCs w:val="24"/>
        </w:rPr>
        <w:t>Направляющей Стороне через Оператора</w:t>
      </w:r>
      <w:r w:rsidR="005F09E2">
        <w:rPr>
          <w:sz w:val="24"/>
          <w:szCs w:val="24"/>
        </w:rPr>
        <w:t xml:space="preserve"> ЭДО</w:t>
      </w:r>
      <w:r w:rsidR="000755E6" w:rsidRPr="00075625">
        <w:rPr>
          <w:sz w:val="24"/>
          <w:szCs w:val="24"/>
        </w:rPr>
        <w:t>.</w:t>
      </w:r>
    </w:p>
    <w:p w14:paraId="5B56DDC5" w14:textId="56032F42" w:rsidR="00075625" w:rsidRPr="006129DA" w:rsidRDefault="00075625" w:rsidP="003F395E">
      <w:pPr>
        <w:pStyle w:val="4"/>
        <w:numPr>
          <w:ilvl w:val="2"/>
          <w:numId w:val="3"/>
        </w:numPr>
        <w:shd w:val="clear" w:color="auto" w:fill="auto"/>
        <w:tabs>
          <w:tab w:val="left" w:pos="941"/>
          <w:tab w:val="left" w:pos="993"/>
        </w:tabs>
        <w:spacing w:line="259" w:lineRule="exact"/>
        <w:ind w:firstLine="426"/>
        <w:jc w:val="both"/>
        <w:rPr>
          <w:sz w:val="24"/>
          <w:szCs w:val="24"/>
        </w:rPr>
      </w:pPr>
      <w:r w:rsidRPr="006129DA">
        <w:rPr>
          <w:sz w:val="24"/>
          <w:szCs w:val="24"/>
        </w:rPr>
        <w:t>В случае если Получающая Сторона</w:t>
      </w:r>
      <w:r w:rsidR="009B15AD">
        <w:rPr>
          <w:sz w:val="24"/>
          <w:szCs w:val="24"/>
        </w:rPr>
        <w:t xml:space="preserve"> имеет претензии по полученным Д</w:t>
      </w:r>
      <w:r w:rsidRPr="006129DA">
        <w:rPr>
          <w:sz w:val="24"/>
          <w:szCs w:val="24"/>
        </w:rPr>
        <w:t xml:space="preserve">окументам или выявляется несоответствие заявленной </w:t>
      </w:r>
      <w:r w:rsidR="008A52FB" w:rsidRPr="006129DA">
        <w:rPr>
          <w:sz w:val="24"/>
          <w:szCs w:val="24"/>
        </w:rPr>
        <w:t xml:space="preserve">квалифицированной </w:t>
      </w:r>
      <w:r w:rsidRPr="006129DA">
        <w:rPr>
          <w:sz w:val="24"/>
          <w:szCs w:val="24"/>
        </w:rPr>
        <w:t xml:space="preserve">ЭП, </w:t>
      </w:r>
      <w:r w:rsidR="009B15AD">
        <w:rPr>
          <w:sz w:val="24"/>
          <w:szCs w:val="24"/>
        </w:rPr>
        <w:t>не позднее трех рабочих дней с даты получения Документов</w:t>
      </w:r>
      <w:r w:rsidR="009B15AD" w:rsidRPr="00E23823" w:rsidDel="0034591E">
        <w:rPr>
          <w:sz w:val="24"/>
          <w:szCs w:val="24"/>
        </w:rPr>
        <w:t xml:space="preserve"> </w:t>
      </w:r>
      <w:r w:rsidRPr="006129DA">
        <w:rPr>
          <w:sz w:val="24"/>
          <w:szCs w:val="24"/>
        </w:rPr>
        <w:t>выполняется отклонение</w:t>
      </w:r>
      <w:r w:rsidR="009B15AD">
        <w:rPr>
          <w:sz w:val="24"/>
          <w:szCs w:val="24"/>
        </w:rPr>
        <w:t xml:space="preserve"> (аннулирование)</w:t>
      </w:r>
      <w:r w:rsidRPr="006129DA">
        <w:rPr>
          <w:sz w:val="24"/>
          <w:szCs w:val="24"/>
        </w:rPr>
        <w:t xml:space="preserve"> </w:t>
      </w:r>
      <w:r w:rsidR="009B15AD">
        <w:rPr>
          <w:sz w:val="24"/>
          <w:szCs w:val="24"/>
        </w:rPr>
        <w:t>Д</w:t>
      </w:r>
      <w:r w:rsidRPr="006129DA">
        <w:rPr>
          <w:sz w:val="24"/>
          <w:szCs w:val="24"/>
        </w:rPr>
        <w:t>окумент</w:t>
      </w:r>
      <w:r w:rsidR="009B15AD">
        <w:rPr>
          <w:sz w:val="24"/>
          <w:szCs w:val="24"/>
        </w:rPr>
        <w:t>ов</w:t>
      </w:r>
      <w:r w:rsidRPr="006129DA">
        <w:rPr>
          <w:sz w:val="24"/>
          <w:szCs w:val="24"/>
        </w:rPr>
        <w:t>. По телекоммуникационным каналам связи направляется сообщение об отклонении</w:t>
      </w:r>
      <w:r w:rsidR="009B15AD">
        <w:rPr>
          <w:sz w:val="24"/>
          <w:szCs w:val="24"/>
        </w:rPr>
        <w:t xml:space="preserve"> (об аннулировании)</w:t>
      </w:r>
      <w:r w:rsidRPr="006129DA">
        <w:rPr>
          <w:sz w:val="24"/>
          <w:szCs w:val="24"/>
        </w:rPr>
        <w:t>, содержащее в тексте причины отклонения.</w:t>
      </w:r>
    </w:p>
    <w:p w14:paraId="2E86AC87" w14:textId="77777777" w:rsidR="00AE7FE7" w:rsidRPr="006D5DFA" w:rsidRDefault="00AE7FE7" w:rsidP="00ED4D30">
      <w:pPr>
        <w:pStyle w:val="4"/>
        <w:shd w:val="clear" w:color="auto" w:fill="auto"/>
        <w:tabs>
          <w:tab w:val="left" w:pos="1246"/>
        </w:tabs>
        <w:spacing w:line="254" w:lineRule="exact"/>
        <w:ind w:left="360" w:firstLine="0"/>
        <w:jc w:val="left"/>
        <w:rPr>
          <w:sz w:val="24"/>
          <w:szCs w:val="24"/>
        </w:rPr>
      </w:pPr>
    </w:p>
    <w:p w14:paraId="7F958856" w14:textId="77777777" w:rsidR="008168A3" w:rsidRPr="00917F1A" w:rsidRDefault="000755E6" w:rsidP="006129DA">
      <w:pPr>
        <w:pStyle w:val="4"/>
        <w:numPr>
          <w:ilvl w:val="0"/>
          <w:numId w:val="3"/>
        </w:numPr>
        <w:shd w:val="clear" w:color="auto" w:fill="auto"/>
        <w:tabs>
          <w:tab w:val="left" w:pos="726"/>
        </w:tabs>
        <w:spacing w:line="230" w:lineRule="exact"/>
        <w:ind w:firstLine="360"/>
        <w:rPr>
          <w:b/>
          <w:sz w:val="24"/>
          <w:szCs w:val="24"/>
        </w:rPr>
      </w:pPr>
      <w:r w:rsidRPr="00ED4D30">
        <w:rPr>
          <w:b/>
          <w:sz w:val="24"/>
          <w:szCs w:val="24"/>
        </w:rPr>
        <w:t>ПРОЧИЕ УСЛОВИЯ</w:t>
      </w:r>
    </w:p>
    <w:p w14:paraId="269C4E85" w14:textId="77777777" w:rsidR="00917F1A" w:rsidRPr="00ED4D30" w:rsidRDefault="00917F1A" w:rsidP="00917F1A">
      <w:pPr>
        <w:pStyle w:val="4"/>
        <w:shd w:val="clear" w:color="auto" w:fill="auto"/>
        <w:tabs>
          <w:tab w:val="left" w:pos="211"/>
        </w:tabs>
        <w:spacing w:line="230" w:lineRule="exact"/>
        <w:ind w:firstLine="0"/>
        <w:jc w:val="left"/>
        <w:rPr>
          <w:b/>
          <w:sz w:val="24"/>
          <w:szCs w:val="24"/>
        </w:rPr>
      </w:pPr>
    </w:p>
    <w:p w14:paraId="557D00C8" w14:textId="5D58FDF2" w:rsidR="008168A3" w:rsidRDefault="000755E6" w:rsidP="00870E3B">
      <w:pPr>
        <w:pStyle w:val="4"/>
        <w:numPr>
          <w:ilvl w:val="1"/>
          <w:numId w:val="3"/>
        </w:numPr>
        <w:shd w:val="clear" w:color="auto" w:fill="auto"/>
        <w:tabs>
          <w:tab w:val="left" w:pos="993"/>
        </w:tabs>
        <w:spacing w:line="252" w:lineRule="exact"/>
        <w:ind w:firstLine="360"/>
        <w:jc w:val="both"/>
        <w:rPr>
          <w:sz w:val="24"/>
          <w:szCs w:val="24"/>
        </w:rPr>
      </w:pPr>
      <w:r w:rsidRPr="006D5DFA">
        <w:rPr>
          <w:sz w:val="24"/>
          <w:szCs w:val="24"/>
        </w:rPr>
        <w:t>В случае невозможности и далее производить обмен документами в электронном виде (неполучение извещений о получении электронного документа, отсутствие любого вида связи с Получающей Стороной</w:t>
      </w:r>
      <w:r w:rsidR="005F09E2">
        <w:rPr>
          <w:sz w:val="24"/>
          <w:szCs w:val="24"/>
        </w:rPr>
        <w:t>, неработоспособность системы Оператора ЭДО</w:t>
      </w:r>
      <w:r w:rsidRPr="006D5DFA">
        <w:rPr>
          <w:sz w:val="24"/>
          <w:szCs w:val="24"/>
        </w:rPr>
        <w:t xml:space="preserve"> и пр.) Направляющая Сторона оформляет документы на бумажных носителях в письменном виде и Стороны считают их оригиналами, при этом </w:t>
      </w:r>
      <w:r w:rsidR="00FB1E77">
        <w:rPr>
          <w:sz w:val="24"/>
          <w:szCs w:val="24"/>
        </w:rPr>
        <w:t xml:space="preserve">Стороны вступают в переговоры в целях </w:t>
      </w:r>
      <w:r w:rsidR="00954555">
        <w:rPr>
          <w:sz w:val="24"/>
          <w:szCs w:val="24"/>
        </w:rPr>
        <w:t>определения возможности дальнейшего применения ЭДО на основании</w:t>
      </w:r>
      <w:r w:rsidR="002048C8">
        <w:rPr>
          <w:sz w:val="24"/>
          <w:szCs w:val="24"/>
        </w:rPr>
        <w:t xml:space="preserve"> настоящего Соглашения</w:t>
      </w:r>
      <w:r w:rsidRPr="006D5DFA">
        <w:rPr>
          <w:sz w:val="24"/>
          <w:szCs w:val="24"/>
        </w:rPr>
        <w:t>.</w:t>
      </w:r>
    </w:p>
    <w:p w14:paraId="3793E8E6" w14:textId="77777777" w:rsidR="004B32E7" w:rsidRDefault="00934887" w:rsidP="00D50919">
      <w:pPr>
        <w:pStyle w:val="4"/>
        <w:numPr>
          <w:ilvl w:val="1"/>
          <w:numId w:val="3"/>
        </w:numPr>
        <w:shd w:val="clear" w:color="auto" w:fill="auto"/>
        <w:tabs>
          <w:tab w:val="left" w:pos="993"/>
        </w:tabs>
        <w:spacing w:line="252" w:lineRule="exact"/>
        <w:ind w:firstLine="360"/>
        <w:jc w:val="both"/>
        <w:rPr>
          <w:sz w:val="24"/>
          <w:szCs w:val="24"/>
        </w:rPr>
      </w:pPr>
      <w:r w:rsidRPr="00934887">
        <w:rPr>
          <w:sz w:val="24"/>
          <w:szCs w:val="24"/>
        </w:rPr>
        <w:t>Стороны обязуются информировать друг друга о полномочиях владельцев Сертификатов, а также об ограничениях в использовании Сертификатов.</w:t>
      </w:r>
    </w:p>
    <w:p w14:paraId="405A9D24" w14:textId="14856E35" w:rsidR="00D50919" w:rsidRDefault="00D50919" w:rsidP="00D50919">
      <w:pPr>
        <w:pStyle w:val="4"/>
        <w:numPr>
          <w:ilvl w:val="1"/>
          <w:numId w:val="3"/>
        </w:numPr>
        <w:shd w:val="clear" w:color="auto" w:fill="auto"/>
        <w:tabs>
          <w:tab w:val="left" w:pos="993"/>
        </w:tabs>
        <w:spacing w:line="252" w:lineRule="exact"/>
        <w:ind w:firstLine="360"/>
        <w:jc w:val="both"/>
        <w:rPr>
          <w:sz w:val="24"/>
          <w:szCs w:val="24"/>
        </w:rPr>
      </w:pPr>
      <w:r w:rsidRPr="00D50919">
        <w:rPr>
          <w:sz w:val="24"/>
          <w:szCs w:val="24"/>
        </w:rPr>
        <w:t xml:space="preserve">Стороны настоящего Соглашения </w:t>
      </w:r>
      <w:r w:rsidR="00992843">
        <w:rPr>
          <w:sz w:val="24"/>
          <w:szCs w:val="24"/>
        </w:rPr>
        <w:t>путем заключения Дополнительного соглашения могут</w:t>
      </w:r>
      <w:r w:rsidRPr="00D50919">
        <w:rPr>
          <w:sz w:val="24"/>
          <w:szCs w:val="24"/>
        </w:rPr>
        <w:t xml:space="preserve"> ввести в электронный документооборот любые иные </w:t>
      </w:r>
      <w:r>
        <w:rPr>
          <w:sz w:val="24"/>
          <w:szCs w:val="24"/>
        </w:rPr>
        <w:t xml:space="preserve">формализованные и </w:t>
      </w:r>
      <w:r w:rsidRPr="00D50919">
        <w:rPr>
          <w:sz w:val="24"/>
          <w:szCs w:val="24"/>
        </w:rPr>
        <w:t xml:space="preserve">неформализованные электронные документы, прямо не указанные в </w:t>
      </w:r>
      <w:r>
        <w:rPr>
          <w:sz w:val="24"/>
          <w:szCs w:val="24"/>
        </w:rPr>
        <w:t xml:space="preserve">Приложении </w:t>
      </w:r>
      <w:r w:rsidR="003F395E">
        <w:rPr>
          <w:sz w:val="24"/>
          <w:szCs w:val="24"/>
        </w:rPr>
        <w:t xml:space="preserve">№ </w:t>
      </w:r>
      <w:r>
        <w:rPr>
          <w:sz w:val="24"/>
          <w:szCs w:val="24"/>
        </w:rPr>
        <w:t>1 к настоящему Соглашению</w:t>
      </w:r>
      <w:r w:rsidRPr="00D50919">
        <w:rPr>
          <w:sz w:val="24"/>
          <w:szCs w:val="24"/>
        </w:rPr>
        <w:t>, и применять при обмене такими документами правила, установленные настоящим Соглашением.</w:t>
      </w:r>
    </w:p>
    <w:p w14:paraId="6F4B42E5" w14:textId="77777777" w:rsidR="00D50919" w:rsidRDefault="00D50919" w:rsidP="00870E3B">
      <w:pPr>
        <w:pStyle w:val="4"/>
        <w:shd w:val="clear" w:color="auto" w:fill="auto"/>
        <w:tabs>
          <w:tab w:val="left" w:pos="993"/>
        </w:tabs>
        <w:spacing w:line="257" w:lineRule="exact"/>
        <w:ind w:firstLine="360"/>
        <w:jc w:val="both"/>
        <w:rPr>
          <w:sz w:val="24"/>
          <w:szCs w:val="24"/>
        </w:rPr>
      </w:pPr>
    </w:p>
    <w:p w14:paraId="35523CB5" w14:textId="77777777" w:rsidR="008168A3" w:rsidRPr="0077020C" w:rsidRDefault="000755E6" w:rsidP="006129DA">
      <w:pPr>
        <w:pStyle w:val="4"/>
        <w:numPr>
          <w:ilvl w:val="0"/>
          <w:numId w:val="3"/>
        </w:numPr>
        <w:shd w:val="clear" w:color="auto" w:fill="auto"/>
        <w:tabs>
          <w:tab w:val="left" w:pos="726"/>
        </w:tabs>
        <w:spacing w:line="230" w:lineRule="exact"/>
        <w:ind w:firstLine="360"/>
        <w:rPr>
          <w:b/>
          <w:sz w:val="24"/>
          <w:szCs w:val="24"/>
        </w:rPr>
      </w:pPr>
      <w:r w:rsidRPr="0077020C">
        <w:rPr>
          <w:b/>
          <w:sz w:val="24"/>
          <w:szCs w:val="24"/>
        </w:rPr>
        <w:t>РАЗРЕШЕНИЕ СПОРОВ</w:t>
      </w:r>
    </w:p>
    <w:p w14:paraId="2EEFCCCA" w14:textId="77777777" w:rsidR="0077020C" w:rsidRPr="006D5DFA" w:rsidRDefault="0077020C" w:rsidP="0077020C">
      <w:pPr>
        <w:pStyle w:val="4"/>
        <w:shd w:val="clear" w:color="auto" w:fill="auto"/>
        <w:tabs>
          <w:tab w:val="left" w:pos="317"/>
        </w:tabs>
        <w:spacing w:line="230" w:lineRule="exact"/>
        <w:ind w:firstLine="0"/>
        <w:jc w:val="left"/>
        <w:rPr>
          <w:sz w:val="24"/>
          <w:szCs w:val="24"/>
        </w:rPr>
      </w:pPr>
    </w:p>
    <w:p w14:paraId="40901D7A" w14:textId="77777777" w:rsidR="00FE0DB2" w:rsidRPr="00E51896" w:rsidRDefault="000755E6" w:rsidP="006129DA">
      <w:pPr>
        <w:pStyle w:val="4"/>
        <w:numPr>
          <w:ilvl w:val="1"/>
          <w:numId w:val="3"/>
        </w:numPr>
        <w:shd w:val="clear" w:color="auto" w:fill="auto"/>
        <w:tabs>
          <w:tab w:val="left" w:pos="993"/>
        </w:tabs>
        <w:spacing w:line="252" w:lineRule="exact"/>
        <w:ind w:firstLine="360"/>
        <w:jc w:val="both"/>
        <w:rPr>
          <w:sz w:val="24"/>
          <w:szCs w:val="24"/>
        </w:rPr>
      </w:pPr>
      <w:r w:rsidRPr="00FE0DB2">
        <w:rPr>
          <w:sz w:val="24"/>
          <w:szCs w:val="24"/>
        </w:rPr>
        <w:t xml:space="preserve">Все споры, возникающие в связи с исполнением настоящего Соглашения, рассматриваются тем же судом, которому подсудны споры, вытекающие из обязательств Сторон, определенных в </w:t>
      </w:r>
      <w:r w:rsidR="00D87F6D">
        <w:rPr>
          <w:sz w:val="24"/>
          <w:szCs w:val="24"/>
        </w:rPr>
        <w:t>договоре</w:t>
      </w:r>
      <w:r w:rsidR="00A41073">
        <w:rPr>
          <w:sz w:val="24"/>
          <w:szCs w:val="24"/>
        </w:rPr>
        <w:t>, к которому относится Документ</w:t>
      </w:r>
      <w:r w:rsidR="00B30904">
        <w:rPr>
          <w:sz w:val="24"/>
          <w:szCs w:val="24"/>
        </w:rPr>
        <w:t xml:space="preserve">, </w:t>
      </w:r>
      <w:r w:rsidR="00B30904" w:rsidRPr="00B30904">
        <w:rPr>
          <w:sz w:val="24"/>
          <w:szCs w:val="24"/>
        </w:rPr>
        <w:t>либо в связи с исполнением которого он направляется.</w:t>
      </w:r>
      <w:r w:rsidR="00FE0DB2">
        <w:rPr>
          <w:sz w:val="24"/>
          <w:szCs w:val="24"/>
        </w:rPr>
        <w:t xml:space="preserve"> </w:t>
      </w:r>
    </w:p>
    <w:p w14:paraId="73C79EB8" w14:textId="77777777" w:rsidR="00F01C47" w:rsidRPr="00FE0DB2" w:rsidRDefault="00F01C47" w:rsidP="00FE0DB2">
      <w:pPr>
        <w:pStyle w:val="4"/>
        <w:shd w:val="clear" w:color="auto" w:fill="auto"/>
        <w:tabs>
          <w:tab w:val="left" w:pos="1078"/>
        </w:tabs>
        <w:spacing w:line="254" w:lineRule="exact"/>
        <w:ind w:left="360" w:firstLine="0"/>
        <w:jc w:val="both"/>
        <w:rPr>
          <w:b/>
          <w:sz w:val="24"/>
          <w:szCs w:val="24"/>
        </w:rPr>
      </w:pPr>
    </w:p>
    <w:p w14:paraId="4C20EB09" w14:textId="77777777" w:rsidR="008168A3" w:rsidRDefault="000755E6" w:rsidP="006129DA">
      <w:pPr>
        <w:pStyle w:val="4"/>
        <w:numPr>
          <w:ilvl w:val="0"/>
          <w:numId w:val="3"/>
        </w:numPr>
        <w:shd w:val="clear" w:color="auto" w:fill="auto"/>
        <w:tabs>
          <w:tab w:val="left" w:pos="726"/>
        </w:tabs>
        <w:spacing w:line="230" w:lineRule="exact"/>
        <w:ind w:firstLine="360"/>
        <w:rPr>
          <w:b/>
          <w:sz w:val="24"/>
          <w:szCs w:val="24"/>
        </w:rPr>
      </w:pPr>
      <w:r w:rsidRPr="0077020C">
        <w:rPr>
          <w:b/>
          <w:sz w:val="24"/>
          <w:szCs w:val="24"/>
        </w:rPr>
        <w:t>ДЕЙСТВИЕ СОГЛАШЕНИЯ И ПОРЯДОК ЕГО ИЗМЕНЕНИЯ</w:t>
      </w:r>
    </w:p>
    <w:p w14:paraId="25E58B38" w14:textId="77777777" w:rsidR="0077020C" w:rsidRPr="0077020C" w:rsidRDefault="0077020C" w:rsidP="0077020C">
      <w:pPr>
        <w:pStyle w:val="4"/>
        <w:shd w:val="clear" w:color="auto" w:fill="auto"/>
        <w:tabs>
          <w:tab w:val="left" w:pos="317"/>
        </w:tabs>
        <w:spacing w:line="230" w:lineRule="exact"/>
        <w:ind w:firstLine="0"/>
        <w:jc w:val="left"/>
        <w:rPr>
          <w:b/>
          <w:sz w:val="24"/>
          <w:szCs w:val="24"/>
        </w:rPr>
      </w:pPr>
    </w:p>
    <w:p w14:paraId="721A99BD" w14:textId="77777777" w:rsidR="008168A3" w:rsidRDefault="000755E6" w:rsidP="006129DA">
      <w:pPr>
        <w:pStyle w:val="4"/>
        <w:numPr>
          <w:ilvl w:val="1"/>
          <w:numId w:val="3"/>
        </w:numPr>
        <w:shd w:val="clear" w:color="auto" w:fill="auto"/>
        <w:tabs>
          <w:tab w:val="left" w:pos="993"/>
        </w:tabs>
        <w:spacing w:line="252" w:lineRule="exact"/>
        <w:ind w:firstLine="360"/>
        <w:jc w:val="both"/>
        <w:rPr>
          <w:sz w:val="24"/>
          <w:szCs w:val="24"/>
        </w:rPr>
      </w:pPr>
      <w:r w:rsidRPr="00954555">
        <w:rPr>
          <w:sz w:val="24"/>
          <w:szCs w:val="24"/>
        </w:rPr>
        <w:t xml:space="preserve">Настоящее Соглашение </w:t>
      </w:r>
      <w:r w:rsidR="00B01879">
        <w:rPr>
          <w:sz w:val="24"/>
          <w:szCs w:val="24"/>
        </w:rPr>
        <w:t xml:space="preserve">вступает в силу с даты </w:t>
      </w:r>
      <w:r w:rsidR="006B71D8" w:rsidRPr="006B71D8">
        <w:rPr>
          <w:sz w:val="24"/>
          <w:szCs w:val="24"/>
        </w:rPr>
        <w:t>его подписания Сторонами. Настоящее Соглашение заключено на неопределенный срок.</w:t>
      </w:r>
    </w:p>
    <w:p w14:paraId="0188E2EC" w14:textId="77777777" w:rsidR="008168A3" w:rsidRPr="006D5DFA" w:rsidRDefault="000755E6" w:rsidP="006129DA">
      <w:pPr>
        <w:pStyle w:val="4"/>
        <w:numPr>
          <w:ilvl w:val="1"/>
          <w:numId w:val="3"/>
        </w:numPr>
        <w:shd w:val="clear" w:color="auto" w:fill="auto"/>
        <w:tabs>
          <w:tab w:val="left" w:pos="993"/>
        </w:tabs>
        <w:spacing w:line="252" w:lineRule="exact"/>
        <w:ind w:firstLine="360"/>
        <w:jc w:val="both"/>
        <w:rPr>
          <w:sz w:val="24"/>
          <w:szCs w:val="24"/>
        </w:rPr>
      </w:pPr>
      <w:r w:rsidRPr="00954555">
        <w:rPr>
          <w:sz w:val="24"/>
          <w:szCs w:val="24"/>
        </w:rPr>
        <w:t>Сторон</w:t>
      </w:r>
      <w:r w:rsidRPr="006D5DFA">
        <w:rPr>
          <w:sz w:val="24"/>
          <w:szCs w:val="24"/>
        </w:rPr>
        <w:t xml:space="preserve">а имеет право в одностороннем внесудебном порядке отказаться от исполнения настоящего Соглашения, письменно уведомив об этом другую Сторону не менее чем за </w:t>
      </w:r>
      <w:r w:rsidR="00497E3E">
        <w:rPr>
          <w:sz w:val="24"/>
          <w:szCs w:val="24"/>
        </w:rPr>
        <w:t>15</w:t>
      </w:r>
      <w:r w:rsidR="00217907">
        <w:rPr>
          <w:sz w:val="24"/>
          <w:szCs w:val="24"/>
        </w:rPr>
        <w:t xml:space="preserve"> (</w:t>
      </w:r>
      <w:r w:rsidR="00497E3E">
        <w:rPr>
          <w:sz w:val="24"/>
          <w:szCs w:val="24"/>
        </w:rPr>
        <w:t>пятнадцать</w:t>
      </w:r>
      <w:r w:rsidR="00217907">
        <w:rPr>
          <w:sz w:val="24"/>
          <w:szCs w:val="24"/>
        </w:rPr>
        <w:t>)</w:t>
      </w:r>
      <w:r w:rsidR="00954555">
        <w:rPr>
          <w:sz w:val="24"/>
          <w:szCs w:val="24"/>
        </w:rPr>
        <w:t xml:space="preserve"> календарных</w:t>
      </w:r>
      <w:r w:rsidRPr="006D5DFA">
        <w:rPr>
          <w:sz w:val="24"/>
          <w:szCs w:val="24"/>
        </w:rPr>
        <w:t xml:space="preserve"> дней до расторжения Соглашения.</w:t>
      </w:r>
    </w:p>
    <w:p w14:paraId="7B762390" w14:textId="77777777" w:rsidR="008168A3" w:rsidRPr="006624CD" w:rsidRDefault="000755E6" w:rsidP="006129DA">
      <w:pPr>
        <w:pStyle w:val="4"/>
        <w:numPr>
          <w:ilvl w:val="1"/>
          <w:numId w:val="3"/>
        </w:numPr>
        <w:shd w:val="clear" w:color="auto" w:fill="auto"/>
        <w:tabs>
          <w:tab w:val="left" w:pos="993"/>
        </w:tabs>
        <w:spacing w:line="252" w:lineRule="exact"/>
        <w:ind w:firstLine="360"/>
        <w:jc w:val="both"/>
        <w:rPr>
          <w:sz w:val="24"/>
          <w:szCs w:val="24"/>
        </w:rPr>
      </w:pPr>
      <w:r w:rsidRPr="006D5DFA">
        <w:rPr>
          <w:sz w:val="24"/>
          <w:szCs w:val="24"/>
        </w:rPr>
        <w:t>Соглашения об изменении, продлении срока действия или досрочном прекращении настоящего Соглашения и приложений к нему могут быть совершены только в виде бумажных документов, подписанных Сторонами собственноручно.</w:t>
      </w:r>
    </w:p>
    <w:p w14:paraId="5EBF32F6" w14:textId="77777777" w:rsidR="006624CD" w:rsidRPr="0063277E" w:rsidRDefault="006624CD" w:rsidP="006624CD">
      <w:pPr>
        <w:pStyle w:val="4"/>
        <w:shd w:val="clear" w:color="auto" w:fill="auto"/>
        <w:tabs>
          <w:tab w:val="left" w:pos="993"/>
        </w:tabs>
        <w:spacing w:line="252" w:lineRule="exact"/>
        <w:ind w:left="360" w:firstLine="0"/>
        <w:jc w:val="both"/>
        <w:rPr>
          <w:sz w:val="24"/>
          <w:szCs w:val="24"/>
        </w:rPr>
      </w:pPr>
    </w:p>
    <w:p w14:paraId="73ED94AC" w14:textId="77777777" w:rsidR="00EF4459" w:rsidRPr="00EF4459" w:rsidRDefault="00EF4459" w:rsidP="006129DA">
      <w:pPr>
        <w:pStyle w:val="4"/>
        <w:numPr>
          <w:ilvl w:val="0"/>
          <w:numId w:val="3"/>
        </w:numPr>
        <w:shd w:val="clear" w:color="auto" w:fill="auto"/>
        <w:tabs>
          <w:tab w:val="left" w:pos="726"/>
        </w:tabs>
        <w:spacing w:line="230" w:lineRule="exact"/>
        <w:ind w:firstLine="360"/>
        <w:rPr>
          <w:b/>
          <w:sz w:val="24"/>
          <w:szCs w:val="24"/>
        </w:rPr>
      </w:pPr>
      <w:r w:rsidRPr="00EF4459">
        <w:rPr>
          <w:b/>
          <w:sz w:val="24"/>
          <w:szCs w:val="24"/>
        </w:rPr>
        <w:t>РЕКВИЗИТЫ СТОРОН</w:t>
      </w:r>
    </w:p>
    <w:p w14:paraId="7C6D89EF" w14:textId="77777777" w:rsidR="00EF4459" w:rsidRDefault="00EF4459" w:rsidP="005120E2">
      <w:pPr>
        <w:ind w:firstLine="426"/>
        <w:jc w:val="both"/>
        <w:rPr>
          <w:rFonts w:ascii="Times New Roman" w:eastAsia="Times New Roman" w:hAnsi="Times New Roman" w:cs="Times New Roman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8"/>
        <w:gridCol w:w="4816"/>
      </w:tblGrid>
      <w:tr w:rsidR="00A16CE1" w:rsidRPr="00DF516C" w14:paraId="25D9A8CB" w14:textId="77777777" w:rsidTr="00A16CE1">
        <w:tc>
          <w:tcPr>
            <w:tcW w:w="5098" w:type="dxa"/>
            <w:shd w:val="clear" w:color="auto" w:fill="auto"/>
          </w:tcPr>
          <w:p w14:paraId="66853B97" w14:textId="6CD8FEE8" w:rsidR="00A16CE1" w:rsidRPr="00B01845" w:rsidRDefault="00F06179" w:rsidP="00B0184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1845">
              <w:rPr>
                <w:rFonts w:ascii="Times New Roman" w:hAnsi="Times New Roman" w:cs="Times New Roman"/>
                <w:b/>
                <w:sz w:val="22"/>
                <w:szCs w:val="22"/>
              </w:rPr>
              <w:t>Сторона – 1</w:t>
            </w:r>
          </w:p>
          <w:p w14:paraId="725B2B6C" w14:textId="5F3AB3D0" w:rsidR="00A16CE1" w:rsidRPr="00B01845" w:rsidRDefault="003F395E" w:rsidP="00B01845">
            <w:pPr>
              <w:ind w:right="-104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_____________________________________</w:t>
            </w:r>
          </w:p>
          <w:p w14:paraId="2E9DD0B0" w14:textId="618298C0" w:rsidR="00A16CE1" w:rsidRPr="00F66C76" w:rsidRDefault="00F06179" w:rsidP="00A16CE1">
            <w:pPr>
              <w:ind w:right="-104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Юридический адрес</w:t>
            </w:r>
            <w:r w:rsidR="00A16CE1" w:rsidRPr="00F66C7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: </w:t>
            </w:r>
          </w:p>
          <w:p w14:paraId="12F79B68" w14:textId="620F577C" w:rsidR="00A16CE1" w:rsidRPr="00F66C76" w:rsidRDefault="003F395E" w:rsidP="00A16CE1">
            <w:pPr>
              <w:ind w:right="-104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________________________________________</w:t>
            </w:r>
          </w:p>
          <w:p w14:paraId="401193C3" w14:textId="643EDFD9" w:rsidR="00A16CE1" w:rsidRPr="00F66C76" w:rsidRDefault="00A16CE1" w:rsidP="00A16CE1">
            <w:pPr>
              <w:ind w:right="-104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66C7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ИНН </w:t>
            </w:r>
            <w:r w:rsidR="003F395E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</w:t>
            </w:r>
            <w:r w:rsidRPr="00F66C7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КПП </w:t>
            </w:r>
            <w:r w:rsidR="003F395E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</w:t>
            </w:r>
          </w:p>
          <w:p w14:paraId="7D5E7568" w14:textId="12532D0F" w:rsidR="00A16CE1" w:rsidRPr="00F66C76" w:rsidRDefault="00A16CE1" w:rsidP="00A16CE1">
            <w:pPr>
              <w:ind w:right="-104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66C7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Р/с № </w:t>
            </w:r>
            <w:r w:rsidR="003F395E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__________________________________</w:t>
            </w:r>
          </w:p>
          <w:p w14:paraId="4E849050" w14:textId="12C82618" w:rsidR="00A16CE1" w:rsidRPr="00F66C76" w:rsidRDefault="00A16CE1" w:rsidP="00A16CE1">
            <w:pPr>
              <w:ind w:right="-104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66C7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ОГРН </w:t>
            </w:r>
            <w:r w:rsidR="003F395E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__________________________________</w:t>
            </w:r>
          </w:p>
          <w:p w14:paraId="4EA11D9C" w14:textId="79C70083" w:rsidR="00A16CE1" w:rsidRPr="00F66C76" w:rsidRDefault="00A16CE1" w:rsidP="00A16CE1">
            <w:pPr>
              <w:ind w:right="-104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66C7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БИК </w:t>
            </w:r>
            <w:r w:rsidR="003F395E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___________________________________</w:t>
            </w:r>
          </w:p>
          <w:p w14:paraId="26A7D156" w14:textId="77777777" w:rsidR="00A16CE1" w:rsidRDefault="003F395E" w:rsidP="003F395E">
            <w:pPr>
              <w:ind w:right="-104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к/с </w:t>
            </w:r>
            <w:r w:rsidR="00A16CE1" w:rsidRPr="00F66C7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__________________________________</w:t>
            </w:r>
          </w:p>
          <w:p w14:paraId="40365F6B" w14:textId="77777777" w:rsidR="003F395E" w:rsidRDefault="003F395E" w:rsidP="003F395E">
            <w:pPr>
              <w:ind w:right="-1044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lastRenderedPageBreak/>
              <w:t>e</w:t>
            </w:r>
            <w:r w:rsidRPr="003F395E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______</w:t>
            </w:r>
            <w:r w:rsidR="00B43C38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____________________________</w:t>
            </w:r>
          </w:p>
          <w:p w14:paraId="01CD1E1B" w14:textId="55A9A1A5" w:rsidR="00B43C38" w:rsidRPr="00B43C38" w:rsidRDefault="00B43C38" w:rsidP="003F395E">
            <w:pPr>
              <w:ind w:right="-104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тел/факс ________________________________</w:t>
            </w:r>
          </w:p>
        </w:tc>
        <w:tc>
          <w:tcPr>
            <w:tcW w:w="4816" w:type="dxa"/>
            <w:shd w:val="clear" w:color="auto" w:fill="auto"/>
          </w:tcPr>
          <w:p w14:paraId="0B223B10" w14:textId="2CDB6B30" w:rsidR="00A16CE1" w:rsidRPr="00DF516C" w:rsidRDefault="00A16CE1" w:rsidP="00A16C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516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Сторона - 2</w:t>
            </w:r>
          </w:p>
          <w:p w14:paraId="2448AFA5" w14:textId="1DB65AF9" w:rsidR="008A149E" w:rsidRPr="00B01845" w:rsidRDefault="00A16CE1" w:rsidP="00B01845">
            <w:pPr>
              <w:ind w:right="-104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8A149E" w:rsidRPr="00B01845">
              <w:rPr>
                <w:rFonts w:ascii="Times New Roman" w:hAnsi="Times New Roman" w:cs="Times New Roman"/>
                <w:b/>
                <w:sz w:val="22"/>
                <w:szCs w:val="22"/>
              </w:rPr>
              <w:t>АО «</w:t>
            </w:r>
            <w:r w:rsidR="001D07F7">
              <w:rPr>
                <w:rFonts w:ascii="Times New Roman" w:hAnsi="Times New Roman" w:cs="Times New Roman"/>
                <w:b/>
                <w:sz w:val="22"/>
                <w:szCs w:val="22"/>
              </w:rPr>
              <w:t>МГЭС</w:t>
            </w:r>
            <w:r w:rsidR="008A149E" w:rsidRPr="00B01845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  <w:p w14:paraId="2E8FB28C" w14:textId="77777777" w:rsidR="001D07F7" w:rsidRPr="001D07F7" w:rsidRDefault="001D07F7" w:rsidP="001D07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D07F7">
              <w:rPr>
                <w:rFonts w:ascii="Times New Roman" w:hAnsi="Times New Roman" w:cs="Times New Roman"/>
                <w:sz w:val="22"/>
                <w:szCs w:val="22"/>
              </w:rPr>
              <w:t>Место  нахождения</w:t>
            </w:r>
            <w:proofErr w:type="gramEnd"/>
            <w:r w:rsidRPr="001D07F7">
              <w:rPr>
                <w:rFonts w:ascii="Times New Roman" w:hAnsi="Times New Roman" w:cs="Times New Roman"/>
                <w:sz w:val="22"/>
                <w:szCs w:val="22"/>
              </w:rPr>
              <w:t>:  666911, Российская Феде</w:t>
            </w:r>
          </w:p>
          <w:p w14:paraId="59C161DA" w14:textId="77777777" w:rsidR="001D07F7" w:rsidRPr="001D07F7" w:rsidRDefault="001D07F7" w:rsidP="001D07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07F7">
              <w:rPr>
                <w:rFonts w:ascii="Times New Roman" w:hAnsi="Times New Roman" w:cs="Times New Roman"/>
                <w:sz w:val="22"/>
                <w:szCs w:val="22"/>
              </w:rPr>
              <w:t xml:space="preserve">рация, Иркутская обл., </w:t>
            </w:r>
            <w:proofErr w:type="spellStart"/>
            <w:r w:rsidRPr="001D07F7">
              <w:rPr>
                <w:rFonts w:ascii="Times New Roman" w:hAnsi="Times New Roman" w:cs="Times New Roman"/>
                <w:sz w:val="22"/>
                <w:szCs w:val="22"/>
              </w:rPr>
              <w:t>Бодайбинский</w:t>
            </w:r>
            <w:proofErr w:type="spellEnd"/>
            <w:r w:rsidRPr="001D07F7">
              <w:rPr>
                <w:rFonts w:ascii="Times New Roman" w:hAnsi="Times New Roman" w:cs="Times New Roman"/>
                <w:sz w:val="22"/>
                <w:szCs w:val="22"/>
              </w:rPr>
              <w:t xml:space="preserve"> р-н, </w:t>
            </w:r>
            <w:proofErr w:type="spellStart"/>
            <w:r w:rsidRPr="001D07F7">
              <w:rPr>
                <w:rFonts w:ascii="Times New Roman" w:hAnsi="Times New Roman" w:cs="Times New Roman"/>
                <w:sz w:val="22"/>
                <w:szCs w:val="22"/>
              </w:rPr>
              <w:t>п.Мамакан</w:t>
            </w:r>
            <w:proofErr w:type="spellEnd"/>
            <w:r w:rsidRPr="001D07F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1D07F7">
              <w:rPr>
                <w:rFonts w:ascii="Times New Roman" w:hAnsi="Times New Roman" w:cs="Times New Roman"/>
                <w:sz w:val="22"/>
                <w:szCs w:val="22"/>
              </w:rPr>
              <w:t>ул.Красноармейская</w:t>
            </w:r>
            <w:proofErr w:type="spellEnd"/>
            <w:r w:rsidRPr="001D07F7">
              <w:rPr>
                <w:rFonts w:ascii="Times New Roman" w:hAnsi="Times New Roman" w:cs="Times New Roman"/>
                <w:sz w:val="22"/>
                <w:szCs w:val="22"/>
              </w:rPr>
              <w:t>, д.15</w:t>
            </w:r>
          </w:p>
          <w:p w14:paraId="6AD3BC7D" w14:textId="77777777" w:rsidR="001D07F7" w:rsidRPr="001D07F7" w:rsidRDefault="001D07F7" w:rsidP="001D07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07F7">
              <w:rPr>
                <w:rFonts w:ascii="Times New Roman" w:hAnsi="Times New Roman" w:cs="Times New Roman"/>
                <w:sz w:val="22"/>
                <w:szCs w:val="22"/>
              </w:rPr>
              <w:t>Почтовый адрес: 666904, Российская Феде-</w:t>
            </w:r>
          </w:p>
          <w:p w14:paraId="57F2EE83" w14:textId="77777777" w:rsidR="001D07F7" w:rsidRPr="001D07F7" w:rsidRDefault="001D07F7" w:rsidP="001D07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07F7">
              <w:rPr>
                <w:rFonts w:ascii="Times New Roman" w:hAnsi="Times New Roman" w:cs="Times New Roman"/>
                <w:sz w:val="22"/>
                <w:szCs w:val="22"/>
              </w:rPr>
              <w:t xml:space="preserve">рация, Иркутская обл., г. Бодайбо, </w:t>
            </w:r>
            <w:proofErr w:type="spellStart"/>
            <w:proofErr w:type="gramStart"/>
            <w:r w:rsidRPr="001D07F7">
              <w:rPr>
                <w:rFonts w:ascii="Times New Roman" w:hAnsi="Times New Roman" w:cs="Times New Roman"/>
                <w:sz w:val="22"/>
                <w:szCs w:val="22"/>
              </w:rPr>
              <w:t>пер.Почтовый</w:t>
            </w:r>
            <w:proofErr w:type="spellEnd"/>
            <w:proofErr w:type="gramEnd"/>
            <w:r w:rsidRPr="001D07F7">
              <w:rPr>
                <w:rFonts w:ascii="Times New Roman" w:hAnsi="Times New Roman" w:cs="Times New Roman"/>
                <w:sz w:val="22"/>
                <w:szCs w:val="22"/>
              </w:rPr>
              <w:t xml:space="preserve">, 1А </w:t>
            </w:r>
          </w:p>
          <w:p w14:paraId="1DB4EF09" w14:textId="77777777" w:rsidR="001D07F7" w:rsidRPr="001D07F7" w:rsidRDefault="001D07F7" w:rsidP="001D07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07F7">
              <w:rPr>
                <w:rFonts w:ascii="Times New Roman" w:hAnsi="Times New Roman" w:cs="Times New Roman"/>
                <w:sz w:val="22"/>
                <w:szCs w:val="22"/>
              </w:rPr>
              <w:t>Банковские реквизиты:</w:t>
            </w:r>
          </w:p>
          <w:p w14:paraId="4142DEC5" w14:textId="77777777" w:rsidR="001D07F7" w:rsidRPr="001D07F7" w:rsidRDefault="001D07F7" w:rsidP="001D07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07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р/с 40702810918300100386</w:t>
            </w:r>
          </w:p>
          <w:p w14:paraId="3D6915BE" w14:textId="77777777" w:rsidR="001D07F7" w:rsidRPr="001D07F7" w:rsidRDefault="001D07F7" w:rsidP="001D07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07F7">
              <w:rPr>
                <w:rFonts w:ascii="Times New Roman" w:hAnsi="Times New Roman" w:cs="Times New Roman"/>
                <w:sz w:val="22"/>
                <w:szCs w:val="22"/>
              </w:rPr>
              <w:t xml:space="preserve">Иркутское отделение 8586 Байкальского банка СБ РФ г. </w:t>
            </w:r>
            <w:proofErr w:type="gramStart"/>
            <w:r w:rsidRPr="001D07F7">
              <w:rPr>
                <w:rFonts w:ascii="Times New Roman" w:hAnsi="Times New Roman" w:cs="Times New Roman"/>
                <w:sz w:val="22"/>
                <w:szCs w:val="22"/>
              </w:rPr>
              <w:t>Иркутск  ПАО</w:t>
            </w:r>
            <w:proofErr w:type="gramEnd"/>
            <w:r w:rsidRPr="001D07F7">
              <w:rPr>
                <w:rFonts w:ascii="Times New Roman" w:hAnsi="Times New Roman" w:cs="Times New Roman"/>
                <w:sz w:val="22"/>
                <w:szCs w:val="22"/>
              </w:rPr>
              <w:t xml:space="preserve"> «Сбербанк России»</w:t>
            </w:r>
          </w:p>
          <w:p w14:paraId="0373DC44" w14:textId="77777777" w:rsidR="001D07F7" w:rsidRPr="001D07F7" w:rsidRDefault="001D07F7" w:rsidP="001D07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07F7">
              <w:rPr>
                <w:rFonts w:ascii="Times New Roman" w:hAnsi="Times New Roman" w:cs="Times New Roman"/>
                <w:sz w:val="22"/>
                <w:szCs w:val="22"/>
              </w:rPr>
              <w:t xml:space="preserve">к/с 30101810900000000607 </w:t>
            </w:r>
          </w:p>
          <w:p w14:paraId="0ED5BFB3" w14:textId="77777777" w:rsidR="001D07F7" w:rsidRPr="001D07F7" w:rsidRDefault="001D07F7" w:rsidP="001D07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07F7">
              <w:rPr>
                <w:rFonts w:ascii="Times New Roman" w:hAnsi="Times New Roman" w:cs="Times New Roman"/>
                <w:sz w:val="22"/>
                <w:szCs w:val="22"/>
              </w:rPr>
              <w:t xml:space="preserve">БИК 042520607 </w:t>
            </w:r>
            <w:proofErr w:type="gramStart"/>
            <w:r w:rsidRPr="001D07F7">
              <w:rPr>
                <w:rFonts w:ascii="Times New Roman" w:hAnsi="Times New Roman" w:cs="Times New Roman"/>
                <w:sz w:val="22"/>
                <w:szCs w:val="22"/>
              </w:rPr>
              <w:t>ИНН:  3802010707</w:t>
            </w:r>
            <w:proofErr w:type="gramEnd"/>
            <w:r w:rsidRPr="001D07F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3927E2D6" w14:textId="77777777" w:rsidR="001D07F7" w:rsidRPr="001D07F7" w:rsidRDefault="001D07F7" w:rsidP="001D07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D07F7">
              <w:rPr>
                <w:rFonts w:ascii="Times New Roman" w:hAnsi="Times New Roman" w:cs="Times New Roman"/>
                <w:sz w:val="22"/>
                <w:szCs w:val="22"/>
              </w:rPr>
              <w:t>КПП  380201001</w:t>
            </w:r>
            <w:proofErr w:type="gramEnd"/>
          </w:p>
          <w:p w14:paraId="4A35F70B" w14:textId="77777777" w:rsidR="001D07F7" w:rsidRPr="001D07F7" w:rsidRDefault="001D07F7" w:rsidP="001D07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07F7">
              <w:rPr>
                <w:rFonts w:ascii="Times New Roman" w:hAnsi="Times New Roman" w:cs="Times New Roman"/>
                <w:sz w:val="22"/>
                <w:szCs w:val="22"/>
              </w:rPr>
              <w:t>ОГРН 1023800732009</w:t>
            </w:r>
          </w:p>
          <w:p w14:paraId="13534FE5" w14:textId="77777777" w:rsidR="001D07F7" w:rsidRPr="001D07F7" w:rsidRDefault="001D07F7" w:rsidP="001D07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07F7">
              <w:rPr>
                <w:rFonts w:ascii="Times New Roman" w:hAnsi="Times New Roman" w:cs="Times New Roman"/>
                <w:sz w:val="22"/>
                <w:szCs w:val="22"/>
              </w:rPr>
              <w:t xml:space="preserve">Эл адрес </w:t>
            </w:r>
            <w:proofErr w:type="gramStart"/>
            <w:r w:rsidRPr="001D07F7">
              <w:rPr>
                <w:rFonts w:ascii="Times New Roman" w:hAnsi="Times New Roman" w:cs="Times New Roman"/>
                <w:sz w:val="22"/>
                <w:szCs w:val="22"/>
              </w:rPr>
              <w:t>e-mail:KorzhAS@polyus.com</w:t>
            </w:r>
            <w:proofErr w:type="gramEnd"/>
          </w:p>
          <w:p w14:paraId="350898C6" w14:textId="7E2CB112" w:rsidR="00A16CE1" w:rsidRPr="00DF516C" w:rsidRDefault="001D07F7" w:rsidP="001D07F7">
            <w:pPr>
              <w:ind w:right="-104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D07F7">
              <w:rPr>
                <w:rFonts w:ascii="Times New Roman" w:hAnsi="Times New Roman" w:cs="Times New Roman"/>
                <w:sz w:val="22"/>
                <w:szCs w:val="22"/>
              </w:rPr>
              <w:t>Телефон: 8(39561) 56122 доп. 44-300</w:t>
            </w:r>
          </w:p>
        </w:tc>
      </w:tr>
    </w:tbl>
    <w:p w14:paraId="6E512541" w14:textId="3A0F29B9" w:rsidR="004E2781" w:rsidRPr="00DF516C" w:rsidRDefault="004E2781" w:rsidP="004E2781">
      <w:pPr>
        <w:pStyle w:val="4"/>
        <w:shd w:val="clear" w:color="auto" w:fill="auto"/>
        <w:tabs>
          <w:tab w:val="left" w:pos="726"/>
        </w:tabs>
        <w:spacing w:line="230" w:lineRule="exact"/>
        <w:ind w:firstLine="0"/>
        <w:rPr>
          <w:b/>
          <w:sz w:val="22"/>
          <w:szCs w:val="22"/>
        </w:rPr>
      </w:pPr>
    </w:p>
    <w:p w14:paraId="72C06277" w14:textId="77777777" w:rsidR="004E2781" w:rsidRPr="00DF516C" w:rsidRDefault="004E2781" w:rsidP="004E2781">
      <w:pPr>
        <w:pStyle w:val="4"/>
        <w:shd w:val="clear" w:color="auto" w:fill="auto"/>
        <w:tabs>
          <w:tab w:val="left" w:pos="726"/>
        </w:tabs>
        <w:spacing w:line="230" w:lineRule="exact"/>
        <w:ind w:firstLine="0"/>
        <w:rPr>
          <w:b/>
          <w:sz w:val="22"/>
          <w:szCs w:val="22"/>
        </w:rPr>
      </w:pPr>
    </w:p>
    <w:p w14:paraId="2EA96CA2" w14:textId="0EEE25A9" w:rsidR="00EF4459" w:rsidRPr="00DF516C" w:rsidRDefault="00EF4459" w:rsidP="006129DA">
      <w:pPr>
        <w:pStyle w:val="4"/>
        <w:numPr>
          <w:ilvl w:val="0"/>
          <w:numId w:val="3"/>
        </w:numPr>
        <w:shd w:val="clear" w:color="auto" w:fill="auto"/>
        <w:tabs>
          <w:tab w:val="left" w:pos="726"/>
        </w:tabs>
        <w:spacing w:line="230" w:lineRule="exact"/>
        <w:ind w:firstLine="360"/>
        <w:rPr>
          <w:b/>
          <w:sz w:val="22"/>
          <w:szCs w:val="22"/>
        </w:rPr>
      </w:pPr>
      <w:r w:rsidRPr="00DF516C">
        <w:rPr>
          <w:b/>
          <w:sz w:val="22"/>
          <w:szCs w:val="22"/>
        </w:rPr>
        <w:t>ПОДПИСИ СТОРОН</w:t>
      </w:r>
    </w:p>
    <w:p w14:paraId="34B95367" w14:textId="77777777" w:rsidR="00EF4459" w:rsidRPr="00DF516C" w:rsidRDefault="00EF4459" w:rsidP="00EF4459">
      <w:pPr>
        <w:spacing w:before="120"/>
        <w:rPr>
          <w:rFonts w:ascii="Times New Roman" w:hAnsi="Times New Roman" w:cs="Times New Roman"/>
          <w:sz w:val="22"/>
          <w:szCs w:val="22"/>
        </w:rPr>
      </w:pPr>
    </w:p>
    <w:tbl>
      <w:tblPr>
        <w:tblW w:w="10200" w:type="dxa"/>
        <w:jc w:val="center"/>
        <w:tblLayout w:type="fixed"/>
        <w:tblLook w:val="01E0" w:firstRow="1" w:lastRow="1" w:firstColumn="1" w:lastColumn="1" w:noHBand="0" w:noVBand="0"/>
      </w:tblPr>
      <w:tblGrid>
        <w:gridCol w:w="4678"/>
        <w:gridCol w:w="5522"/>
      </w:tblGrid>
      <w:tr w:rsidR="00EF4459" w:rsidRPr="00DF516C" w14:paraId="2CCE5879" w14:textId="77777777" w:rsidTr="00E56435">
        <w:trPr>
          <w:cantSplit/>
          <w:jc w:val="center"/>
        </w:trPr>
        <w:tc>
          <w:tcPr>
            <w:tcW w:w="4678" w:type="dxa"/>
            <w:hideMark/>
          </w:tcPr>
          <w:p w14:paraId="77382A32" w14:textId="2ED0D989" w:rsidR="007B248C" w:rsidRPr="00F66C76" w:rsidRDefault="00DF516C" w:rsidP="007B248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516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от </w:t>
            </w:r>
            <w:r w:rsidR="00B43C38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_____________________________________</w:t>
            </w:r>
          </w:p>
          <w:p w14:paraId="43B0DBAA" w14:textId="47ECEA3B" w:rsidR="00DF516C" w:rsidRDefault="00B43C38" w:rsidP="00A16C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</w:t>
            </w:r>
          </w:p>
          <w:p w14:paraId="47A440D1" w14:textId="156711C4" w:rsidR="00F66C76" w:rsidRDefault="00F66C76" w:rsidP="00A16C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213F28" w14:textId="77777777" w:rsidR="00F66C76" w:rsidRPr="00A16CE1" w:rsidRDefault="00F66C76" w:rsidP="00A16C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E7DBDA" w14:textId="6FD1BD5E" w:rsidR="00DF516C" w:rsidRPr="00DF516C" w:rsidRDefault="00DF516C" w:rsidP="00DF5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516C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_________________/ </w:t>
            </w:r>
            <w:r w:rsidR="00B43C38">
              <w:rPr>
                <w:rFonts w:ascii="Times New Roman" w:hAnsi="Times New Roman" w:cs="Times New Roman"/>
                <w:sz w:val="22"/>
                <w:szCs w:val="22"/>
              </w:rPr>
              <w:t>__________________/</w:t>
            </w:r>
          </w:p>
          <w:p w14:paraId="43EA24E5" w14:textId="6DF706F9" w:rsidR="00DF516C" w:rsidRPr="00DF516C" w:rsidRDefault="00DF516C" w:rsidP="00DF5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F516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      (подпись</w:t>
            </w:r>
            <w:r w:rsidRPr="00DF516C">
              <w:rPr>
                <w:rFonts w:ascii="Times New Roman" w:hAnsi="Times New Roman" w:cs="Times New Roman"/>
                <w:sz w:val="22"/>
                <w:szCs w:val="22"/>
              </w:rPr>
              <w:t xml:space="preserve">)             </w:t>
            </w:r>
          </w:p>
          <w:p w14:paraId="47C0B667" w14:textId="3DD0325C" w:rsidR="00DF516C" w:rsidRPr="0003690C" w:rsidRDefault="0003690C" w:rsidP="00036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690C">
              <w:rPr>
                <w:rFonts w:ascii="Times New Roman" w:hAnsi="Times New Roman" w:cs="Times New Roman"/>
                <w:sz w:val="22"/>
                <w:szCs w:val="22"/>
              </w:rPr>
              <w:t>мп</w:t>
            </w:r>
            <w:proofErr w:type="spellEnd"/>
          </w:p>
        </w:tc>
        <w:tc>
          <w:tcPr>
            <w:tcW w:w="5522" w:type="dxa"/>
            <w:vAlign w:val="center"/>
            <w:hideMark/>
          </w:tcPr>
          <w:p w14:paraId="4B0908E8" w14:textId="03A09F62" w:rsidR="00A65FB9" w:rsidRPr="00B01845" w:rsidRDefault="00F66C76" w:rsidP="00A65FB9">
            <w:pPr>
              <w:ind w:right="-104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</w:t>
            </w:r>
            <w:r w:rsidR="007B248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r w:rsidR="008A149E" w:rsidRPr="008A149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от </w:t>
            </w:r>
            <w:r w:rsidR="00A65FB9" w:rsidRPr="00B01845">
              <w:rPr>
                <w:rFonts w:ascii="Times New Roman" w:hAnsi="Times New Roman" w:cs="Times New Roman"/>
                <w:b/>
                <w:sz w:val="22"/>
                <w:szCs w:val="22"/>
              </w:rPr>
              <w:t>АО «</w:t>
            </w:r>
            <w:r w:rsidR="001D07F7">
              <w:rPr>
                <w:rFonts w:ascii="Times New Roman" w:hAnsi="Times New Roman" w:cs="Times New Roman"/>
                <w:b/>
                <w:sz w:val="22"/>
                <w:szCs w:val="22"/>
              </w:rPr>
              <w:t>МГЭС</w:t>
            </w:r>
            <w:r w:rsidR="00A65FB9" w:rsidRPr="00B01845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  <w:p w14:paraId="27FA2691" w14:textId="670F36FC" w:rsidR="008A149E" w:rsidRPr="008A149E" w:rsidRDefault="008A149E" w:rsidP="008A149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A149E">
              <w:rPr>
                <w:rFonts w:ascii="Times New Roman" w:eastAsia="Times New Roman" w:hAnsi="Times New Roman" w:cs="Times New Roman"/>
              </w:rPr>
              <w:t xml:space="preserve">    </w:t>
            </w:r>
            <w:r w:rsidR="00A65FB9">
              <w:rPr>
                <w:rFonts w:ascii="Times New Roman" w:eastAsia="Times New Roman" w:hAnsi="Times New Roman" w:cs="Times New Roman"/>
              </w:rPr>
              <w:t>Д</w:t>
            </w:r>
            <w:r w:rsidR="00D0686E">
              <w:rPr>
                <w:rFonts w:ascii="Times New Roman" w:eastAsia="Times New Roman" w:hAnsi="Times New Roman" w:cs="Times New Roman"/>
                <w:sz w:val="22"/>
                <w:szCs w:val="22"/>
              </w:rPr>
              <w:t>иректор</w:t>
            </w:r>
          </w:p>
          <w:p w14:paraId="42A64871" w14:textId="77777777" w:rsidR="008A149E" w:rsidRPr="008A149E" w:rsidRDefault="008A149E" w:rsidP="008A149E">
            <w:pPr>
              <w:autoSpaceDE w:val="0"/>
              <w:autoSpaceDN w:val="0"/>
              <w:adjustRightInd w:val="0"/>
              <w:ind w:left="241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8A149E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  <w:p w14:paraId="527E4FDE" w14:textId="77777777" w:rsidR="008A149E" w:rsidRDefault="008A149E" w:rsidP="008A149E">
            <w:pPr>
              <w:autoSpaceDE w:val="0"/>
              <w:autoSpaceDN w:val="0"/>
              <w:adjustRightInd w:val="0"/>
              <w:ind w:left="24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035E0A2" w14:textId="644A1247" w:rsidR="008A149E" w:rsidRPr="008A149E" w:rsidRDefault="008A149E" w:rsidP="008A149E">
            <w:pPr>
              <w:autoSpaceDE w:val="0"/>
              <w:autoSpaceDN w:val="0"/>
              <w:adjustRightInd w:val="0"/>
              <w:ind w:left="24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A149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_________________/ </w:t>
            </w:r>
            <w:r w:rsidR="001D07F7">
              <w:rPr>
                <w:rFonts w:ascii="Times New Roman" w:eastAsia="Times New Roman" w:hAnsi="Times New Roman" w:cs="Times New Roman"/>
                <w:sz w:val="22"/>
                <w:szCs w:val="22"/>
              </w:rPr>
              <w:t>Гришак Д.В.</w:t>
            </w:r>
            <w:r w:rsidR="00B43C38">
              <w:rPr>
                <w:rFonts w:ascii="Times New Roman" w:eastAsia="Times New Roman" w:hAnsi="Times New Roman" w:cs="Times New Roman"/>
                <w:sz w:val="22"/>
                <w:szCs w:val="22"/>
              </w:rPr>
              <w:t>/</w:t>
            </w:r>
          </w:p>
          <w:p w14:paraId="2DF76891" w14:textId="77777777" w:rsidR="008A149E" w:rsidRPr="008A149E" w:rsidRDefault="008A149E" w:rsidP="008A149E">
            <w:pPr>
              <w:autoSpaceDE w:val="0"/>
              <w:autoSpaceDN w:val="0"/>
              <w:adjustRightInd w:val="0"/>
              <w:ind w:left="241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8A149E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       (подпись</w:t>
            </w:r>
            <w:r w:rsidRPr="008A149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             </w:t>
            </w:r>
          </w:p>
          <w:p w14:paraId="389FA603" w14:textId="4D612A85" w:rsidR="00F66C76" w:rsidRPr="00F66C76" w:rsidRDefault="00F66C76" w:rsidP="00F66C76">
            <w:pPr>
              <w:autoSpaceDE w:val="0"/>
              <w:autoSpaceDN w:val="0"/>
              <w:adjustRightInd w:val="0"/>
              <w:ind w:left="24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66C7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</w:t>
            </w:r>
          </w:p>
          <w:p w14:paraId="7246414B" w14:textId="284EA897" w:rsidR="0003690C" w:rsidRPr="0003690C" w:rsidRDefault="0003690C" w:rsidP="0003690C">
            <w:pPr>
              <w:autoSpaceDE w:val="0"/>
              <w:autoSpaceDN w:val="0"/>
              <w:adjustRightInd w:val="0"/>
              <w:ind w:left="24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690C">
              <w:rPr>
                <w:rFonts w:ascii="Times New Roman" w:hAnsi="Times New Roman" w:cs="Times New Roman"/>
                <w:sz w:val="22"/>
                <w:szCs w:val="22"/>
              </w:rPr>
              <w:t>мп</w:t>
            </w:r>
            <w:proofErr w:type="spellEnd"/>
          </w:p>
          <w:p w14:paraId="10ABE073" w14:textId="260497B9" w:rsidR="00EF4459" w:rsidRPr="00DF516C" w:rsidRDefault="00EF4459" w:rsidP="00EF0501">
            <w:pPr>
              <w:ind w:left="51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27AF956F" w14:textId="77777777" w:rsidR="008168A3" w:rsidRPr="006D5DFA" w:rsidRDefault="008168A3">
      <w:pPr>
        <w:pStyle w:val="4"/>
        <w:shd w:val="clear" w:color="auto" w:fill="auto"/>
        <w:spacing w:line="230" w:lineRule="exact"/>
        <w:ind w:firstLine="0"/>
        <w:jc w:val="left"/>
        <w:rPr>
          <w:sz w:val="24"/>
          <w:szCs w:val="24"/>
        </w:rPr>
      </w:pPr>
    </w:p>
    <w:p w14:paraId="16049D77" w14:textId="77777777" w:rsidR="0077020C" w:rsidRPr="0008332F" w:rsidRDefault="009F4FED" w:rsidP="0008332F">
      <w:pPr>
        <w:rPr>
          <w:rFonts w:ascii="Times New Roman" w:eastAsia="Times New Roman" w:hAnsi="Times New Roman" w:cs="Times New Roman"/>
        </w:rPr>
      </w:pPr>
      <w:r>
        <w:br w:type="page"/>
      </w:r>
    </w:p>
    <w:p w14:paraId="4A19A569" w14:textId="1EDC7F9E" w:rsidR="00A6751E" w:rsidRDefault="00FE4C4A" w:rsidP="00133061">
      <w:pPr>
        <w:pStyle w:val="4"/>
        <w:shd w:val="clear" w:color="auto" w:fill="auto"/>
        <w:spacing w:line="360" w:lineRule="auto"/>
        <w:ind w:firstLine="0"/>
        <w:jc w:val="right"/>
        <w:rPr>
          <w:b/>
          <w:sz w:val="24"/>
          <w:szCs w:val="24"/>
        </w:rPr>
      </w:pPr>
      <w:r w:rsidRPr="003A2FF7">
        <w:rPr>
          <w:b/>
          <w:sz w:val="24"/>
          <w:szCs w:val="24"/>
        </w:rPr>
        <w:lastRenderedPageBreak/>
        <w:t>Приложение №1</w:t>
      </w:r>
    </w:p>
    <w:p w14:paraId="0C189184" w14:textId="1E638573" w:rsidR="004E2781" w:rsidRPr="003A2FF7" w:rsidRDefault="00B43C38" w:rsidP="00133061">
      <w:pPr>
        <w:pStyle w:val="4"/>
        <w:shd w:val="clear" w:color="auto" w:fill="auto"/>
        <w:spacing w:line="360" w:lineRule="auto"/>
        <w:ind w:firstLine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</w:t>
      </w:r>
      <w:r w:rsidR="004E2781">
        <w:rPr>
          <w:b/>
          <w:sz w:val="24"/>
          <w:szCs w:val="24"/>
        </w:rPr>
        <w:t xml:space="preserve"> </w:t>
      </w:r>
      <w:r w:rsidR="002B7844">
        <w:rPr>
          <w:b/>
          <w:sz w:val="24"/>
          <w:szCs w:val="24"/>
        </w:rPr>
        <w:t>Согл</w:t>
      </w:r>
      <w:r w:rsidR="007F6A20">
        <w:rPr>
          <w:b/>
          <w:sz w:val="24"/>
          <w:szCs w:val="24"/>
        </w:rPr>
        <w:t>а</w:t>
      </w:r>
      <w:r w:rsidR="002B7844">
        <w:rPr>
          <w:b/>
          <w:sz w:val="24"/>
          <w:szCs w:val="24"/>
        </w:rPr>
        <w:t>шению</w:t>
      </w:r>
      <w:r w:rsidR="004E2781">
        <w:rPr>
          <w:b/>
          <w:sz w:val="24"/>
          <w:szCs w:val="24"/>
        </w:rPr>
        <w:t xml:space="preserve"> № _____________</w:t>
      </w:r>
      <w:r w:rsidR="00174D5C">
        <w:rPr>
          <w:b/>
          <w:sz w:val="24"/>
          <w:szCs w:val="24"/>
        </w:rPr>
        <w:t xml:space="preserve"> от «__» ________</w:t>
      </w:r>
    </w:p>
    <w:p w14:paraId="54EB9C69" w14:textId="77777777" w:rsidR="00D95B33" w:rsidRDefault="00D95B33" w:rsidP="00A6751E">
      <w:pPr>
        <w:pStyle w:val="4"/>
        <w:shd w:val="clear" w:color="auto" w:fill="auto"/>
        <w:spacing w:line="230" w:lineRule="exact"/>
        <w:ind w:firstLine="0"/>
        <w:rPr>
          <w:b/>
          <w:sz w:val="24"/>
          <w:szCs w:val="24"/>
        </w:rPr>
      </w:pPr>
    </w:p>
    <w:p w14:paraId="6DDC5E3B" w14:textId="77777777" w:rsidR="00D95B33" w:rsidRDefault="00D95B33" w:rsidP="00A6751E">
      <w:pPr>
        <w:pStyle w:val="4"/>
        <w:shd w:val="clear" w:color="auto" w:fill="auto"/>
        <w:spacing w:line="230" w:lineRule="exact"/>
        <w:ind w:firstLine="0"/>
        <w:rPr>
          <w:b/>
          <w:sz w:val="24"/>
          <w:szCs w:val="24"/>
        </w:rPr>
      </w:pPr>
    </w:p>
    <w:p w14:paraId="3A17E177" w14:textId="77777777" w:rsidR="00A6751E" w:rsidRDefault="00A6751E" w:rsidP="00A6751E">
      <w:pPr>
        <w:pStyle w:val="4"/>
        <w:shd w:val="clear" w:color="auto" w:fill="auto"/>
        <w:spacing w:line="230" w:lineRule="exact"/>
        <w:ind w:firstLine="0"/>
        <w:rPr>
          <w:b/>
          <w:sz w:val="24"/>
          <w:szCs w:val="24"/>
        </w:rPr>
      </w:pPr>
    </w:p>
    <w:p w14:paraId="41315897" w14:textId="77777777" w:rsidR="008168A3" w:rsidRDefault="000755E6" w:rsidP="00A6751E">
      <w:pPr>
        <w:pStyle w:val="4"/>
        <w:shd w:val="clear" w:color="auto" w:fill="auto"/>
        <w:spacing w:line="230" w:lineRule="exact"/>
        <w:ind w:firstLine="0"/>
        <w:rPr>
          <w:b/>
          <w:sz w:val="24"/>
          <w:szCs w:val="24"/>
        </w:rPr>
      </w:pPr>
      <w:r w:rsidRPr="00A6751E">
        <w:rPr>
          <w:b/>
          <w:sz w:val="24"/>
          <w:szCs w:val="24"/>
        </w:rPr>
        <w:t>ПЕРЕЧЕНЬ И ФОРМАТ ДОКУМЕНТОВ</w:t>
      </w:r>
    </w:p>
    <w:p w14:paraId="1D2061D7" w14:textId="77777777" w:rsidR="008E115F" w:rsidRDefault="008E115F" w:rsidP="008E115F">
      <w:pPr>
        <w:pStyle w:val="4"/>
        <w:shd w:val="clear" w:color="auto" w:fill="auto"/>
        <w:tabs>
          <w:tab w:val="left" w:pos="993"/>
        </w:tabs>
        <w:spacing w:line="254" w:lineRule="exact"/>
        <w:ind w:firstLine="0"/>
        <w:jc w:val="both"/>
        <w:rPr>
          <w:sz w:val="24"/>
          <w:szCs w:val="24"/>
        </w:rPr>
      </w:pPr>
    </w:p>
    <w:p w14:paraId="7E56256E" w14:textId="77777777" w:rsidR="009E6704" w:rsidRPr="008E115F" w:rsidRDefault="008E115F" w:rsidP="008E115F">
      <w:pPr>
        <w:pStyle w:val="4"/>
        <w:shd w:val="clear" w:color="auto" w:fill="auto"/>
        <w:tabs>
          <w:tab w:val="left" w:pos="709"/>
        </w:tabs>
        <w:spacing w:line="25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E6704" w:rsidRPr="008E115F">
        <w:rPr>
          <w:sz w:val="24"/>
          <w:szCs w:val="24"/>
        </w:rPr>
        <w:t xml:space="preserve">Сферу действия </w:t>
      </w:r>
      <w:r w:rsidR="00133061" w:rsidRPr="00133061">
        <w:rPr>
          <w:sz w:val="24"/>
          <w:szCs w:val="24"/>
        </w:rPr>
        <w:t>Соглашени</w:t>
      </w:r>
      <w:r w:rsidR="00133061">
        <w:rPr>
          <w:sz w:val="24"/>
          <w:szCs w:val="24"/>
        </w:rPr>
        <w:t>я</w:t>
      </w:r>
      <w:r w:rsidR="00133061" w:rsidRPr="00133061">
        <w:rPr>
          <w:sz w:val="24"/>
          <w:szCs w:val="24"/>
        </w:rPr>
        <w:t xml:space="preserve"> о переходе на электронный юридически значимый документооборот</w:t>
      </w:r>
      <w:r w:rsidR="009E6704" w:rsidRPr="008E115F">
        <w:rPr>
          <w:sz w:val="24"/>
          <w:szCs w:val="24"/>
        </w:rPr>
        <w:t xml:space="preserve"> составляет набор описанных ниже документов.</w:t>
      </w:r>
    </w:p>
    <w:p w14:paraId="49E6F33B" w14:textId="77777777" w:rsidR="00A6751E" w:rsidRPr="006D5DFA" w:rsidRDefault="00A6751E" w:rsidP="00D87F6D">
      <w:pPr>
        <w:pStyle w:val="4"/>
        <w:shd w:val="clear" w:color="auto" w:fill="auto"/>
        <w:spacing w:line="257" w:lineRule="exact"/>
        <w:ind w:left="284" w:firstLine="0"/>
        <w:jc w:val="both"/>
        <w:rPr>
          <w:sz w:val="24"/>
          <w:szCs w:val="24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7"/>
        <w:gridCol w:w="2887"/>
        <w:gridCol w:w="3540"/>
      </w:tblGrid>
      <w:tr w:rsidR="003C43DA" w14:paraId="74F60AF9" w14:textId="77777777" w:rsidTr="003C43DA">
        <w:trPr>
          <w:trHeight w:val="538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0CB732E" w14:textId="77777777" w:rsidR="003C43DA" w:rsidRDefault="003C43DA">
            <w:pPr>
              <w:spacing w:line="25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Наименование электронного документа</w:t>
            </w:r>
          </w:p>
        </w:tc>
        <w:tc>
          <w:tcPr>
            <w:tcW w:w="29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80E6BEE" w14:textId="77777777" w:rsidR="003C43DA" w:rsidRDefault="003C43DA">
            <w:pPr>
              <w:spacing w:line="254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Формат электронного документа</w:t>
            </w:r>
          </w:p>
        </w:tc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C4F3020" w14:textId="77777777" w:rsidR="003C43DA" w:rsidRDefault="003C43DA">
            <w:pPr>
              <w:spacing w:line="252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Равнозначный документ на бумажном носителе</w:t>
            </w:r>
          </w:p>
        </w:tc>
      </w:tr>
      <w:tr w:rsidR="003C43DA" w14:paraId="6ED5C1F8" w14:textId="77777777" w:rsidTr="003C43DA">
        <w:trPr>
          <w:trHeight w:val="51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E0FDA03" w14:textId="77777777" w:rsidR="003C43DA" w:rsidRDefault="003C43DA">
            <w:pPr>
              <w:spacing w:line="23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Товарная накладная ТОРГ-12</w:t>
            </w:r>
          </w:p>
        </w:tc>
        <w:tc>
          <w:tcPr>
            <w:tcW w:w="29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12B59C3" w14:textId="77777777" w:rsidR="003C43DA" w:rsidRDefault="003C43DA">
            <w:pPr>
              <w:spacing w:line="254" w:lineRule="exac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xls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xlsx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), xml, word, pdf, tiff</w:t>
            </w:r>
          </w:p>
        </w:tc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71F8247" w14:textId="77777777" w:rsidR="003C43DA" w:rsidRDefault="003C43DA">
            <w:pPr>
              <w:spacing w:line="23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Товарная накладная ТОРГ-12</w:t>
            </w:r>
          </w:p>
        </w:tc>
      </w:tr>
      <w:tr w:rsidR="003C43DA" w14:paraId="21A580E1" w14:textId="77777777" w:rsidTr="003C43DA">
        <w:trPr>
          <w:trHeight w:val="533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97F41AE" w14:textId="77777777" w:rsidR="003C43DA" w:rsidRDefault="003C43DA">
            <w:pPr>
              <w:spacing w:line="230" w:lineRule="exac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Акт оказанных услуг</w:t>
            </w:r>
          </w:p>
        </w:tc>
        <w:tc>
          <w:tcPr>
            <w:tcW w:w="29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20769FB" w14:textId="77777777" w:rsidR="003C43DA" w:rsidRDefault="003C43DA">
            <w:pPr>
              <w:spacing w:line="230" w:lineRule="exact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xls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xlsx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), xml, word, pdf, tiff</w:t>
            </w:r>
          </w:p>
        </w:tc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1799DBF" w14:textId="77777777" w:rsidR="003C43DA" w:rsidRDefault="003C43DA">
            <w:pPr>
              <w:spacing w:line="230" w:lineRule="exac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Акт оказанных услуг</w:t>
            </w:r>
          </w:p>
        </w:tc>
      </w:tr>
      <w:tr w:rsidR="003C43DA" w14:paraId="0CC9D190" w14:textId="77777777" w:rsidTr="003C43DA">
        <w:trPr>
          <w:trHeight w:val="778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54DFF11" w14:textId="77777777" w:rsidR="003C43DA" w:rsidRDefault="003C43DA">
            <w:pPr>
              <w:spacing w:line="230" w:lineRule="exac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Счет-фактура</w:t>
            </w:r>
          </w:p>
        </w:tc>
        <w:tc>
          <w:tcPr>
            <w:tcW w:w="29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C3F2C61" w14:textId="1CF1F2A4" w:rsidR="003C43DA" w:rsidRDefault="003C43DA" w:rsidP="00B43C38">
            <w:pPr>
              <w:spacing w:line="230" w:lineRule="exac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XML</w:t>
            </w:r>
          </w:p>
        </w:tc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E967316" w14:textId="06534EF3" w:rsidR="003C43DA" w:rsidRDefault="00B43C38" w:rsidP="00B43C38">
            <w:pPr>
              <w:spacing w:line="230" w:lineRule="exac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r w:rsidR="003C43DA">
              <w:rPr>
                <w:rFonts w:ascii="Times New Roman" w:hAnsi="Times New Roman" w:cs="Times New Roman"/>
                <w:shd w:val="clear" w:color="auto" w:fill="FFFFFF"/>
              </w:rPr>
              <w:t>чет-фактура</w:t>
            </w:r>
          </w:p>
        </w:tc>
      </w:tr>
      <w:tr w:rsidR="003C43DA" w14:paraId="5FE62147" w14:textId="77777777" w:rsidTr="003C43DA">
        <w:trPr>
          <w:trHeight w:val="778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5792820" w14:textId="77777777" w:rsidR="003C43DA" w:rsidRDefault="003C43DA">
            <w:pPr>
              <w:spacing w:line="230" w:lineRule="exac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Корректировочный счет-фактура</w:t>
            </w:r>
          </w:p>
        </w:tc>
        <w:tc>
          <w:tcPr>
            <w:tcW w:w="29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40530EA" w14:textId="17C98308" w:rsidR="003C43DA" w:rsidRDefault="003C43DA" w:rsidP="00B43C38">
            <w:pPr>
              <w:spacing w:line="230" w:lineRule="exac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XML</w:t>
            </w:r>
          </w:p>
        </w:tc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63239F4" w14:textId="77777777" w:rsidR="003C43DA" w:rsidRDefault="003C43DA">
            <w:pPr>
              <w:spacing w:line="230" w:lineRule="exac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Корректировочная счет-фактура</w:t>
            </w:r>
          </w:p>
        </w:tc>
      </w:tr>
      <w:tr w:rsidR="003C43DA" w14:paraId="55D2AFF8" w14:textId="77777777" w:rsidTr="003C43DA">
        <w:trPr>
          <w:trHeight w:val="514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A978041" w14:textId="77777777" w:rsidR="003C43DA" w:rsidRDefault="003C43DA">
            <w:pPr>
              <w:spacing w:line="230" w:lineRule="exac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Акт сверки расчетов</w:t>
            </w:r>
          </w:p>
        </w:tc>
        <w:tc>
          <w:tcPr>
            <w:tcW w:w="2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12000D3" w14:textId="77777777" w:rsidR="003C43DA" w:rsidRDefault="003C43DA">
            <w:pPr>
              <w:spacing w:line="230" w:lineRule="exact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xls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xlsx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), xml, word, pdf, tiff</w:t>
            </w:r>
          </w:p>
        </w:tc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3CC75DF" w14:textId="77777777" w:rsidR="003C43DA" w:rsidRDefault="003C43DA">
            <w:pPr>
              <w:spacing w:line="230" w:lineRule="exac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Акт сверки расчетов</w:t>
            </w:r>
          </w:p>
        </w:tc>
      </w:tr>
      <w:tr w:rsidR="003C43DA" w14:paraId="07CCE3EE" w14:textId="77777777" w:rsidTr="003C43DA">
        <w:trPr>
          <w:trHeight w:val="52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EB5B3A2" w14:textId="77777777" w:rsidR="003C43DA" w:rsidRDefault="003C43DA">
            <w:pPr>
              <w:spacing w:line="230" w:lineRule="exact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Универсальный передаточный документ</w:t>
            </w:r>
          </w:p>
        </w:tc>
        <w:tc>
          <w:tcPr>
            <w:tcW w:w="29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BB90EF6" w14:textId="281FEA1C" w:rsidR="003C43DA" w:rsidRDefault="003C43DA" w:rsidP="00B43C38">
            <w:pPr>
              <w:spacing w:line="230" w:lineRule="exac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XML</w:t>
            </w:r>
            <w:bookmarkStart w:id="0" w:name="_GoBack"/>
            <w:bookmarkEnd w:id="0"/>
          </w:p>
        </w:tc>
        <w:tc>
          <w:tcPr>
            <w:tcW w:w="3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57FEDA7" w14:textId="77777777" w:rsidR="003C43DA" w:rsidRDefault="003C43DA">
            <w:pPr>
              <w:spacing w:line="230" w:lineRule="exac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Универсальный передаточный документ</w:t>
            </w:r>
          </w:p>
        </w:tc>
      </w:tr>
      <w:tr w:rsidR="003C43DA" w14:paraId="235D0590" w14:textId="77777777" w:rsidTr="003C43DA">
        <w:trPr>
          <w:trHeight w:val="52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A50E725" w14:textId="5243CD38" w:rsidR="003C43DA" w:rsidRDefault="00B43C38" w:rsidP="00B43C38">
            <w:pPr>
              <w:spacing w:line="230" w:lineRule="exac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Договоры, соглашения (дополнительные соглашения), спецификации, приложения, протоколы</w:t>
            </w:r>
          </w:p>
        </w:tc>
        <w:tc>
          <w:tcPr>
            <w:tcW w:w="29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CC04D6E" w14:textId="77777777" w:rsidR="003C43DA" w:rsidRDefault="003C43DA">
            <w:pPr>
              <w:spacing w:line="230" w:lineRule="exact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xls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xlsx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), xml, word, pdf, tiff</w:t>
            </w:r>
          </w:p>
        </w:tc>
        <w:tc>
          <w:tcPr>
            <w:tcW w:w="3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86770BF" w14:textId="428A7516" w:rsidR="003C43DA" w:rsidRDefault="003C43DA" w:rsidP="00B43C38">
            <w:pPr>
              <w:spacing w:line="230" w:lineRule="exac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Договоры, соглашения</w:t>
            </w:r>
            <w:r w:rsidR="00B43C38">
              <w:rPr>
                <w:rFonts w:ascii="Times New Roman" w:hAnsi="Times New Roman" w:cs="Times New Roman"/>
                <w:shd w:val="clear" w:color="auto" w:fill="FFFFFF"/>
              </w:rPr>
              <w:t xml:space="preserve"> (дополнительные соглашения)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спецификации, приложения, </w:t>
            </w:r>
            <w:r w:rsidR="00B43C38"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ротоколы</w:t>
            </w:r>
          </w:p>
        </w:tc>
      </w:tr>
    </w:tbl>
    <w:p w14:paraId="0B157690" w14:textId="77777777" w:rsidR="00F01C47" w:rsidRDefault="00F01C47">
      <w:pPr>
        <w:rPr>
          <w:rFonts w:ascii="Times New Roman" w:hAnsi="Times New Roman" w:cs="Times New Roman"/>
        </w:rPr>
      </w:pPr>
    </w:p>
    <w:p w14:paraId="517220C4" w14:textId="77777777" w:rsidR="0070050D" w:rsidRDefault="0070050D">
      <w:pPr>
        <w:rPr>
          <w:rFonts w:ascii="Times New Roman" w:hAnsi="Times New Roman" w:cs="Times New Roman"/>
        </w:rPr>
      </w:pPr>
    </w:p>
    <w:p w14:paraId="225FF0B9" w14:textId="77777777" w:rsidR="00076744" w:rsidRDefault="00076744">
      <w:pPr>
        <w:rPr>
          <w:rFonts w:ascii="Times New Roman" w:hAnsi="Times New Roman" w:cs="Times New Roman"/>
        </w:rPr>
      </w:pPr>
    </w:p>
    <w:tbl>
      <w:tblPr>
        <w:tblW w:w="10200" w:type="dxa"/>
        <w:jc w:val="center"/>
        <w:tblLayout w:type="fixed"/>
        <w:tblLook w:val="01E0" w:firstRow="1" w:lastRow="1" w:firstColumn="1" w:lastColumn="1" w:noHBand="0" w:noVBand="0"/>
      </w:tblPr>
      <w:tblGrid>
        <w:gridCol w:w="4617"/>
        <w:gridCol w:w="5583"/>
      </w:tblGrid>
      <w:tr w:rsidR="00D0686E" w:rsidRPr="00DF516C" w14:paraId="3CAB2FF7" w14:textId="77777777" w:rsidTr="00D0686E">
        <w:trPr>
          <w:cantSplit/>
          <w:trHeight w:val="790"/>
          <w:jc w:val="center"/>
        </w:trPr>
        <w:tc>
          <w:tcPr>
            <w:tcW w:w="4617" w:type="dxa"/>
          </w:tcPr>
          <w:p w14:paraId="0F9B8F1F" w14:textId="0E34738B" w:rsidR="00D0686E" w:rsidRPr="00D0686E" w:rsidRDefault="00D0686E" w:rsidP="00D0686E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D0686E">
              <w:rPr>
                <w:rFonts w:ascii="Times New Roman" w:hAnsi="Times New Roman" w:cs="Times New Roman"/>
                <w:b/>
              </w:rPr>
              <w:t xml:space="preserve">от </w:t>
            </w:r>
            <w:r w:rsidR="00B43C38">
              <w:rPr>
                <w:rFonts w:ascii="Times New Roman" w:hAnsi="Times New Roman" w:cs="Times New Roman"/>
                <w:b/>
              </w:rPr>
              <w:t>_________________________</w:t>
            </w:r>
          </w:p>
          <w:p w14:paraId="5DCE430B" w14:textId="5C93005C" w:rsidR="00D0686E" w:rsidRPr="00D0686E" w:rsidRDefault="00B43C38" w:rsidP="00D0686E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</w:t>
            </w:r>
          </w:p>
          <w:p w14:paraId="4CEEF255" w14:textId="77777777" w:rsidR="00D0686E" w:rsidRPr="00D0686E" w:rsidRDefault="00D0686E" w:rsidP="00D0686E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  <w:p w14:paraId="05D391F5" w14:textId="77777777" w:rsidR="00D0686E" w:rsidRPr="00D0686E" w:rsidRDefault="00D0686E" w:rsidP="00D0686E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  <w:p w14:paraId="209306C6" w14:textId="77777777" w:rsidR="00D0686E" w:rsidRPr="00D0686E" w:rsidRDefault="00D0686E" w:rsidP="00D0686E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  <w:p w14:paraId="43779832" w14:textId="6AF46A72" w:rsidR="00D0686E" w:rsidRPr="00D0686E" w:rsidRDefault="00D0686E" w:rsidP="00D0686E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D0686E">
              <w:rPr>
                <w:rFonts w:ascii="Times New Roman" w:hAnsi="Times New Roman" w:cs="Times New Roman"/>
              </w:rPr>
              <w:t xml:space="preserve">/_________________/ </w:t>
            </w:r>
            <w:r w:rsidR="00B43C38">
              <w:rPr>
                <w:rFonts w:ascii="Times New Roman" w:hAnsi="Times New Roman" w:cs="Times New Roman"/>
              </w:rPr>
              <w:t>______________/</w:t>
            </w:r>
          </w:p>
          <w:p w14:paraId="5E168DD4" w14:textId="00EF6A6D" w:rsidR="00D0686E" w:rsidRPr="00D0686E" w:rsidRDefault="00D0686E" w:rsidP="00D0686E">
            <w:pPr>
              <w:rPr>
                <w:rFonts w:ascii="Times New Roman" w:hAnsi="Times New Roman" w:cs="Times New Roman"/>
              </w:rPr>
            </w:pPr>
            <w:r w:rsidRPr="00D0686E">
              <w:rPr>
                <w:rFonts w:ascii="Times New Roman" w:hAnsi="Times New Roman" w:cs="Times New Roman"/>
              </w:rPr>
              <w:t xml:space="preserve">(подпись)             </w:t>
            </w:r>
          </w:p>
          <w:p w14:paraId="224BEBCA" w14:textId="77777777" w:rsidR="00D0686E" w:rsidRPr="00D0686E" w:rsidRDefault="00D0686E" w:rsidP="00D0686E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0686E">
              <w:rPr>
                <w:rFonts w:ascii="Times New Roman" w:hAnsi="Times New Roman" w:cs="Times New Roman"/>
              </w:rPr>
              <w:t>мп</w:t>
            </w:r>
            <w:proofErr w:type="spellEnd"/>
          </w:p>
        </w:tc>
        <w:tc>
          <w:tcPr>
            <w:tcW w:w="5583" w:type="dxa"/>
            <w:vAlign w:val="center"/>
          </w:tcPr>
          <w:p w14:paraId="0BFAE693" w14:textId="633831C6" w:rsidR="00A65FB9" w:rsidRPr="00B01845" w:rsidRDefault="00A65FB9" w:rsidP="00A65FB9">
            <w:pPr>
              <w:ind w:right="-104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                     </w:t>
            </w:r>
            <w:r w:rsidRPr="008A149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от </w:t>
            </w:r>
            <w:r w:rsidRPr="00B01845">
              <w:rPr>
                <w:rFonts w:ascii="Times New Roman" w:hAnsi="Times New Roman" w:cs="Times New Roman"/>
                <w:b/>
                <w:sz w:val="22"/>
                <w:szCs w:val="22"/>
              </w:rPr>
              <w:t>АО «</w:t>
            </w:r>
            <w:r w:rsidR="001D07F7">
              <w:rPr>
                <w:rFonts w:ascii="Times New Roman" w:hAnsi="Times New Roman" w:cs="Times New Roman"/>
                <w:b/>
                <w:sz w:val="22"/>
                <w:szCs w:val="22"/>
              </w:rPr>
              <w:t>МГЭС</w:t>
            </w:r>
            <w:r w:rsidRPr="00B01845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  <w:p w14:paraId="336C5DC9" w14:textId="12633573" w:rsidR="00A65FB9" w:rsidRPr="008A149E" w:rsidRDefault="00A65FB9" w:rsidP="00A65F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A149E">
              <w:rPr>
                <w:rFonts w:ascii="Times New Roman" w:eastAsia="Times New Roman" w:hAnsi="Times New Roman" w:cs="Times New Roman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Д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иректор</w:t>
            </w:r>
          </w:p>
          <w:p w14:paraId="5F56AD54" w14:textId="77777777" w:rsidR="00A65FB9" w:rsidRPr="008A149E" w:rsidRDefault="00A65FB9" w:rsidP="00A65FB9">
            <w:pPr>
              <w:autoSpaceDE w:val="0"/>
              <w:autoSpaceDN w:val="0"/>
              <w:adjustRightInd w:val="0"/>
              <w:ind w:left="241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8A149E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  <w:p w14:paraId="1B444A08" w14:textId="72305985" w:rsidR="00A65FB9" w:rsidRDefault="00A65FB9" w:rsidP="00A65FB9">
            <w:pPr>
              <w:autoSpaceDE w:val="0"/>
              <w:autoSpaceDN w:val="0"/>
              <w:adjustRightInd w:val="0"/>
              <w:ind w:left="24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3E72732" w14:textId="77777777" w:rsidR="00A65FB9" w:rsidRDefault="00A65FB9" w:rsidP="00A65FB9">
            <w:pPr>
              <w:autoSpaceDE w:val="0"/>
              <w:autoSpaceDN w:val="0"/>
              <w:adjustRightInd w:val="0"/>
              <w:ind w:left="24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E1FBA6E" w14:textId="77777777" w:rsidR="00B43C38" w:rsidRDefault="00B43C38" w:rsidP="00A65FB9">
            <w:pPr>
              <w:autoSpaceDE w:val="0"/>
              <w:autoSpaceDN w:val="0"/>
              <w:adjustRightInd w:val="0"/>
              <w:ind w:left="24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5D8D892" w14:textId="3EB862C7" w:rsidR="00A65FB9" w:rsidRPr="008A149E" w:rsidRDefault="00A65FB9" w:rsidP="00B43C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A149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/_________________/ </w:t>
            </w:r>
            <w:r w:rsidR="001D07F7">
              <w:rPr>
                <w:rFonts w:ascii="Times New Roman" w:eastAsia="Times New Roman" w:hAnsi="Times New Roman" w:cs="Times New Roman"/>
                <w:sz w:val="22"/>
                <w:szCs w:val="22"/>
              </w:rPr>
              <w:t>Гришак Д.В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="00B43C38">
              <w:rPr>
                <w:rFonts w:ascii="Times New Roman" w:eastAsia="Times New Roman" w:hAnsi="Times New Roman" w:cs="Times New Roman"/>
                <w:sz w:val="22"/>
                <w:szCs w:val="22"/>
              </w:rPr>
              <w:t>/</w:t>
            </w:r>
          </w:p>
          <w:p w14:paraId="0AF90D58" w14:textId="77777777" w:rsidR="00A65FB9" w:rsidRPr="008A149E" w:rsidRDefault="00A65FB9" w:rsidP="00A65FB9">
            <w:pPr>
              <w:autoSpaceDE w:val="0"/>
              <w:autoSpaceDN w:val="0"/>
              <w:adjustRightInd w:val="0"/>
              <w:ind w:left="241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8A149E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       (подпись</w:t>
            </w:r>
            <w:r w:rsidRPr="008A149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             </w:t>
            </w:r>
          </w:p>
          <w:p w14:paraId="0F819435" w14:textId="77777777" w:rsidR="00A65FB9" w:rsidRPr="00F66C76" w:rsidRDefault="00A65FB9" w:rsidP="00A65FB9">
            <w:pPr>
              <w:autoSpaceDE w:val="0"/>
              <w:autoSpaceDN w:val="0"/>
              <w:adjustRightInd w:val="0"/>
              <w:ind w:left="24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66C7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</w:t>
            </w:r>
          </w:p>
          <w:p w14:paraId="791F614F" w14:textId="77777777" w:rsidR="00A65FB9" w:rsidRPr="0003690C" w:rsidRDefault="00A65FB9" w:rsidP="00A65FB9">
            <w:pPr>
              <w:autoSpaceDE w:val="0"/>
              <w:autoSpaceDN w:val="0"/>
              <w:adjustRightInd w:val="0"/>
              <w:ind w:left="24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690C">
              <w:rPr>
                <w:rFonts w:ascii="Times New Roman" w:hAnsi="Times New Roman" w:cs="Times New Roman"/>
                <w:sz w:val="22"/>
                <w:szCs w:val="22"/>
              </w:rPr>
              <w:t>мп</w:t>
            </w:r>
            <w:proofErr w:type="spellEnd"/>
          </w:p>
          <w:p w14:paraId="2E779566" w14:textId="77777777" w:rsidR="00D0686E" w:rsidRPr="00D0686E" w:rsidRDefault="00D0686E" w:rsidP="002C286C">
            <w:pPr>
              <w:ind w:left="51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194D" w:rsidRPr="00EF4459" w14:paraId="3FC78EAD" w14:textId="77777777" w:rsidTr="0003690C">
        <w:trPr>
          <w:cantSplit/>
          <w:trHeight w:val="790"/>
          <w:jc w:val="center"/>
        </w:trPr>
        <w:tc>
          <w:tcPr>
            <w:tcW w:w="4617" w:type="dxa"/>
          </w:tcPr>
          <w:p w14:paraId="5B157550" w14:textId="38318304" w:rsidR="00704B2E" w:rsidRPr="00EF4459" w:rsidRDefault="00704B2E" w:rsidP="002C286C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3" w:type="dxa"/>
            <w:vAlign w:val="center"/>
          </w:tcPr>
          <w:p w14:paraId="4E1CBE91" w14:textId="18C09ADB" w:rsidR="00DF516C" w:rsidRPr="00DF516C" w:rsidRDefault="00DF516C" w:rsidP="002C286C">
            <w:pPr>
              <w:ind w:left="51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DE110E3" w14:textId="09FFDF98" w:rsidR="00A06E19" w:rsidRDefault="00A06E19" w:rsidP="00704B2E">
      <w:pPr>
        <w:jc w:val="center"/>
        <w:rPr>
          <w:rFonts w:ascii="Times New Roman" w:hAnsi="Times New Roman" w:cs="Times New Roman"/>
        </w:rPr>
      </w:pPr>
    </w:p>
    <w:sectPr w:rsidR="00A06E19" w:rsidSect="006624CD">
      <w:footerReference w:type="default" r:id="rId11"/>
      <w:type w:val="continuous"/>
      <w:pgSz w:w="11909" w:h="16834"/>
      <w:pgMar w:top="1134" w:right="851" w:bottom="1134" w:left="1134" w:header="142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43AAB" w14:textId="77777777" w:rsidR="00A42D81" w:rsidRDefault="00A42D81">
      <w:r>
        <w:separator/>
      </w:r>
    </w:p>
  </w:endnote>
  <w:endnote w:type="continuationSeparator" w:id="0">
    <w:p w14:paraId="12650288" w14:textId="77777777" w:rsidR="00A42D81" w:rsidRDefault="00A42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21654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51A22852" w14:textId="4952EE0E" w:rsidR="00B43C38" w:rsidRPr="0003690C" w:rsidRDefault="00B43C38">
        <w:pPr>
          <w:pStyle w:val="af3"/>
          <w:jc w:val="right"/>
          <w:rPr>
            <w:rFonts w:ascii="Times New Roman" w:hAnsi="Times New Roman" w:cs="Times New Roman"/>
            <w:sz w:val="18"/>
            <w:szCs w:val="18"/>
          </w:rPr>
        </w:pPr>
        <w:r w:rsidRPr="0003690C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03690C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03690C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1D07F7">
          <w:rPr>
            <w:rFonts w:ascii="Times New Roman" w:hAnsi="Times New Roman" w:cs="Times New Roman"/>
            <w:noProof/>
            <w:sz w:val="18"/>
            <w:szCs w:val="18"/>
          </w:rPr>
          <w:t>6</w:t>
        </w:r>
        <w:r w:rsidRPr="0003690C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4C064030" w14:textId="77777777" w:rsidR="00B43C38" w:rsidRDefault="00B43C38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E77FB" w14:textId="77777777" w:rsidR="00A42D81" w:rsidRDefault="00A42D81"/>
  </w:footnote>
  <w:footnote w:type="continuationSeparator" w:id="0">
    <w:p w14:paraId="48611DA4" w14:textId="77777777" w:rsidR="00A42D81" w:rsidRDefault="00A42D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0CE0"/>
    <w:multiLevelType w:val="multilevel"/>
    <w:tmpl w:val="50BE1C5C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16109E"/>
    <w:multiLevelType w:val="multilevel"/>
    <w:tmpl w:val="1CEE3A7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E16406"/>
    <w:multiLevelType w:val="multilevel"/>
    <w:tmpl w:val="AD203CC2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7BB09A2"/>
    <w:multiLevelType w:val="multilevel"/>
    <w:tmpl w:val="9CC8111E"/>
    <w:lvl w:ilvl="0">
      <w:start w:val="1"/>
      <w:numFmt w:val="decimal"/>
      <w:lvlText w:val="6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C10408"/>
    <w:multiLevelType w:val="multilevel"/>
    <w:tmpl w:val="8452DDF2"/>
    <w:lvl w:ilvl="0">
      <w:start w:val="1"/>
      <w:numFmt w:val="decimal"/>
      <w:lvlText w:val="%1."/>
      <w:lvlJc w:val="left"/>
      <w:pPr>
        <w:ind w:left="2062" w:hanging="360"/>
      </w:pPr>
      <w:rPr>
        <w:rFonts w:ascii="Arial" w:hAnsi="Arial" w:cs="Arial" w:hint="default"/>
        <w:sz w:val="20"/>
      </w:rPr>
    </w:lvl>
    <w:lvl w:ilvl="1">
      <w:start w:val="1"/>
      <w:numFmt w:val="decimal"/>
      <w:isLgl/>
      <w:lvlText w:val="%2."/>
      <w:lvlJc w:val="left"/>
      <w:pPr>
        <w:ind w:left="51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3142" w:hanging="720"/>
      </w:pPr>
    </w:lvl>
    <w:lvl w:ilvl="3">
      <w:start w:val="1"/>
      <w:numFmt w:val="decimal"/>
      <w:isLgl/>
      <w:lvlText w:val="%1.%2.%3.%4."/>
      <w:lvlJc w:val="left"/>
      <w:pPr>
        <w:ind w:left="3502" w:hanging="720"/>
      </w:pPr>
    </w:lvl>
    <w:lvl w:ilvl="4">
      <w:start w:val="1"/>
      <w:numFmt w:val="decimal"/>
      <w:isLgl/>
      <w:lvlText w:val="%1.%2.%3.%4.%5."/>
      <w:lvlJc w:val="left"/>
      <w:pPr>
        <w:ind w:left="4222" w:hanging="1080"/>
      </w:pPr>
    </w:lvl>
    <w:lvl w:ilvl="5">
      <w:start w:val="1"/>
      <w:numFmt w:val="decimal"/>
      <w:isLgl/>
      <w:lvlText w:val="%1.%2.%3.%4.%5.%6."/>
      <w:lvlJc w:val="left"/>
      <w:pPr>
        <w:ind w:left="4582" w:hanging="1080"/>
      </w:pPr>
    </w:lvl>
    <w:lvl w:ilvl="6">
      <w:start w:val="1"/>
      <w:numFmt w:val="decimal"/>
      <w:isLgl/>
      <w:lvlText w:val="%1.%2.%3.%4.%5.%6.%7."/>
      <w:lvlJc w:val="left"/>
      <w:pPr>
        <w:ind w:left="5302" w:hanging="1440"/>
      </w:pPr>
    </w:lvl>
    <w:lvl w:ilvl="7">
      <w:start w:val="1"/>
      <w:numFmt w:val="decimal"/>
      <w:isLgl/>
      <w:lvlText w:val="%1.%2.%3.%4.%5.%6.%7.%8."/>
      <w:lvlJc w:val="left"/>
      <w:pPr>
        <w:ind w:left="5662" w:hanging="1440"/>
      </w:pPr>
    </w:lvl>
    <w:lvl w:ilvl="8">
      <w:start w:val="1"/>
      <w:numFmt w:val="decimal"/>
      <w:isLgl/>
      <w:lvlText w:val="%1.%2.%3.%4.%5.%6.%7.%8.%9."/>
      <w:lvlJc w:val="left"/>
      <w:pPr>
        <w:ind w:left="6382" w:hanging="1800"/>
      </w:pPr>
    </w:lvl>
  </w:abstractNum>
  <w:abstractNum w:abstractNumId="5" w15:restartNumberingAfterBreak="0">
    <w:nsid w:val="2D7D4B3F"/>
    <w:multiLevelType w:val="multilevel"/>
    <w:tmpl w:val="F762FA0A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FD47BE"/>
    <w:multiLevelType w:val="hybridMultilevel"/>
    <w:tmpl w:val="571058FC"/>
    <w:lvl w:ilvl="0" w:tplc="210AF87C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9FE7F13"/>
    <w:multiLevelType w:val="multilevel"/>
    <w:tmpl w:val="81DA2086"/>
    <w:lvl w:ilvl="0">
      <w:start w:val="1"/>
      <w:numFmt w:val="decimal"/>
      <w:pStyle w:val="3"/>
      <w:lvlText w:val="Статья 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pStyle w:val="a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8" w15:restartNumberingAfterBreak="0">
    <w:nsid w:val="3BF43E52"/>
    <w:multiLevelType w:val="multilevel"/>
    <w:tmpl w:val="4066F680"/>
    <w:lvl w:ilvl="0">
      <w:start w:val="1"/>
      <w:numFmt w:val="decimal"/>
      <w:lvlText w:val="8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D67CF0"/>
    <w:multiLevelType w:val="multilevel"/>
    <w:tmpl w:val="A164E25A"/>
    <w:lvl w:ilvl="0">
      <w:start w:val="7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DAD07AB"/>
    <w:multiLevelType w:val="multilevel"/>
    <w:tmpl w:val="92101D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39D5ACE"/>
    <w:multiLevelType w:val="multilevel"/>
    <w:tmpl w:val="D1043876"/>
    <w:lvl w:ilvl="0">
      <w:start w:val="5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DDF38FC"/>
    <w:multiLevelType w:val="multilevel"/>
    <w:tmpl w:val="6D92D90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12"/>
  </w:num>
  <w:num w:numId="5">
    <w:abstractNumId w:val="11"/>
  </w:num>
  <w:num w:numId="6">
    <w:abstractNumId w:val="9"/>
  </w:num>
  <w:num w:numId="7">
    <w:abstractNumId w:val="3"/>
  </w:num>
  <w:num w:numId="8">
    <w:abstractNumId w:val="0"/>
  </w:num>
  <w:num w:numId="9">
    <w:abstractNumId w:val="8"/>
  </w:num>
  <w:num w:numId="10">
    <w:abstractNumId w:val="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4">
    <w:abstractNumId w:val="7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A3"/>
    <w:rsid w:val="00010C01"/>
    <w:rsid w:val="000117E3"/>
    <w:rsid w:val="0001488B"/>
    <w:rsid w:val="00022469"/>
    <w:rsid w:val="00024DD8"/>
    <w:rsid w:val="00025A1C"/>
    <w:rsid w:val="00030348"/>
    <w:rsid w:val="00034AB5"/>
    <w:rsid w:val="0003690C"/>
    <w:rsid w:val="00067F2D"/>
    <w:rsid w:val="00072C94"/>
    <w:rsid w:val="00074D80"/>
    <w:rsid w:val="000755E6"/>
    <w:rsid w:val="00075625"/>
    <w:rsid w:val="00076744"/>
    <w:rsid w:val="00080D4C"/>
    <w:rsid w:val="0008332F"/>
    <w:rsid w:val="0008785C"/>
    <w:rsid w:val="0009194D"/>
    <w:rsid w:val="000A4508"/>
    <w:rsid w:val="000B0F70"/>
    <w:rsid w:val="000C0EAF"/>
    <w:rsid w:val="000C15A3"/>
    <w:rsid w:val="000C21B9"/>
    <w:rsid w:val="000C501A"/>
    <w:rsid w:val="000C731C"/>
    <w:rsid w:val="000D0325"/>
    <w:rsid w:val="000E1918"/>
    <w:rsid w:val="000E2F0E"/>
    <w:rsid w:val="000E5C9E"/>
    <w:rsid w:val="000E6574"/>
    <w:rsid w:val="000F1DF1"/>
    <w:rsid w:val="00100C79"/>
    <w:rsid w:val="00107E6F"/>
    <w:rsid w:val="00110BD2"/>
    <w:rsid w:val="00110C7C"/>
    <w:rsid w:val="001117BF"/>
    <w:rsid w:val="00130BE1"/>
    <w:rsid w:val="00133061"/>
    <w:rsid w:val="00133C7D"/>
    <w:rsid w:val="00141C2B"/>
    <w:rsid w:val="001465EE"/>
    <w:rsid w:val="0016648E"/>
    <w:rsid w:val="001675D1"/>
    <w:rsid w:val="001712F5"/>
    <w:rsid w:val="001725D9"/>
    <w:rsid w:val="00174D5C"/>
    <w:rsid w:val="00175678"/>
    <w:rsid w:val="00175C7A"/>
    <w:rsid w:val="00186F65"/>
    <w:rsid w:val="001878FB"/>
    <w:rsid w:val="00190D9F"/>
    <w:rsid w:val="00196714"/>
    <w:rsid w:val="001975B0"/>
    <w:rsid w:val="001A2A33"/>
    <w:rsid w:val="001A2DA8"/>
    <w:rsid w:val="001C312B"/>
    <w:rsid w:val="001D07F7"/>
    <w:rsid w:val="001D5E95"/>
    <w:rsid w:val="001E2A56"/>
    <w:rsid w:val="001E7F5A"/>
    <w:rsid w:val="001F7294"/>
    <w:rsid w:val="00201293"/>
    <w:rsid w:val="00202CD5"/>
    <w:rsid w:val="00204064"/>
    <w:rsid w:val="002048C8"/>
    <w:rsid w:val="002071C1"/>
    <w:rsid w:val="00217907"/>
    <w:rsid w:val="0022097E"/>
    <w:rsid w:val="0022209C"/>
    <w:rsid w:val="00225B9C"/>
    <w:rsid w:val="00231EB4"/>
    <w:rsid w:val="00237383"/>
    <w:rsid w:val="0025247D"/>
    <w:rsid w:val="0026526E"/>
    <w:rsid w:val="00265AB8"/>
    <w:rsid w:val="00265ADE"/>
    <w:rsid w:val="002674C8"/>
    <w:rsid w:val="00270894"/>
    <w:rsid w:val="00283084"/>
    <w:rsid w:val="00283B54"/>
    <w:rsid w:val="002A1D62"/>
    <w:rsid w:val="002A44B6"/>
    <w:rsid w:val="002B199C"/>
    <w:rsid w:val="002B7844"/>
    <w:rsid w:val="002C16B8"/>
    <w:rsid w:val="002C286C"/>
    <w:rsid w:val="002C68A7"/>
    <w:rsid w:val="002D1F9C"/>
    <w:rsid w:val="002E128E"/>
    <w:rsid w:val="002F1074"/>
    <w:rsid w:val="00305CEA"/>
    <w:rsid w:val="00313060"/>
    <w:rsid w:val="003136C1"/>
    <w:rsid w:val="00342A7E"/>
    <w:rsid w:val="00343457"/>
    <w:rsid w:val="0034591E"/>
    <w:rsid w:val="0035388F"/>
    <w:rsid w:val="00366DD7"/>
    <w:rsid w:val="0037713D"/>
    <w:rsid w:val="00383BEC"/>
    <w:rsid w:val="00387E79"/>
    <w:rsid w:val="00391B5D"/>
    <w:rsid w:val="00395988"/>
    <w:rsid w:val="003A2FF7"/>
    <w:rsid w:val="003A4494"/>
    <w:rsid w:val="003A62B5"/>
    <w:rsid w:val="003C43DA"/>
    <w:rsid w:val="003C4EF9"/>
    <w:rsid w:val="003D1339"/>
    <w:rsid w:val="003F35ED"/>
    <w:rsid w:val="003F395E"/>
    <w:rsid w:val="00400815"/>
    <w:rsid w:val="00413132"/>
    <w:rsid w:val="00434390"/>
    <w:rsid w:val="00434D72"/>
    <w:rsid w:val="0044196D"/>
    <w:rsid w:val="004444AE"/>
    <w:rsid w:val="004535E3"/>
    <w:rsid w:val="00453B67"/>
    <w:rsid w:val="00456279"/>
    <w:rsid w:val="00460652"/>
    <w:rsid w:val="00464139"/>
    <w:rsid w:val="0046599F"/>
    <w:rsid w:val="004716F1"/>
    <w:rsid w:val="00476559"/>
    <w:rsid w:val="00497E3E"/>
    <w:rsid w:val="004A1760"/>
    <w:rsid w:val="004A5C09"/>
    <w:rsid w:val="004A73F5"/>
    <w:rsid w:val="004A7E52"/>
    <w:rsid w:val="004B32E7"/>
    <w:rsid w:val="004B6511"/>
    <w:rsid w:val="004C0E76"/>
    <w:rsid w:val="004C3222"/>
    <w:rsid w:val="004C578E"/>
    <w:rsid w:val="004E2781"/>
    <w:rsid w:val="004E2EE2"/>
    <w:rsid w:val="004F1AEB"/>
    <w:rsid w:val="004F3286"/>
    <w:rsid w:val="004F455F"/>
    <w:rsid w:val="005008DB"/>
    <w:rsid w:val="005025BD"/>
    <w:rsid w:val="005029C9"/>
    <w:rsid w:val="005120E2"/>
    <w:rsid w:val="00522B6C"/>
    <w:rsid w:val="0052698C"/>
    <w:rsid w:val="005648E2"/>
    <w:rsid w:val="005664DD"/>
    <w:rsid w:val="005A1082"/>
    <w:rsid w:val="005A26FA"/>
    <w:rsid w:val="005A4D9D"/>
    <w:rsid w:val="005A5DC0"/>
    <w:rsid w:val="005B641C"/>
    <w:rsid w:val="005E0621"/>
    <w:rsid w:val="005E0A23"/>
    <w:rsid w:val="005E6A1B"/>
    <w:rsid w:val="005F09E2"/>
    <w:rsid w:val="006129DA"/>
    <w:rsid w:val="00613C02"/>
    <w:rsid w:val="006154FA"/>
    <w:rsid w:val="006252AA"/>
    <w:rsid w:val="0063277E"/>
    <w:rsid w:val="006343F1"/>
    <w:rsid w:val="00643601"/>
    <w:rsid w:val="006476B9"/>
    <w:rsid w:val="006478AE"/>
    <w:rsid w:val="006624CD"/>
    <w:rsid w:val="00675F79"/>
    <w:rsid w:val="006A515F"/>
    <w:rsid w:val="006B2E09"/>
    <w:rsid w:val="006B71D8"/>
    <w:rsid w:val="006C235F"/>
    <w:rsid w:val="006C3BD4"/>
    <w:rsid w:val="006C5725"/>
    <w:rsid w:val="006D3290"/>
    <w:rsid w:val="006D5DFA"/>
    <w:rsid w:val="006E02A5"/>
    <w:rsid w:val="006E59EA"/>
    <w:rsid w:val="006E5BA4"/>
    <w:rsid w:val="0070050D"/>
    <w:rsid w:val="00704B2E"/>
    <w:rsid w:val="00707BBD"/>
    <w:rsid w:val="00714502"/>
    <w:rsid w:val="007339A6"/>
    <w:rsid w:val="007374EB"/>
    <w:rsid w:val="0074098D"/>
    <w:rsid w:val="0074107C"/>
    <w:rsid w:val="00756941"/>
    <w:rsid w:val="0077020C"/>
    <w:rsid w:val="007708A0"/>
    <w:rsid w:val="00783513"/>
    <w:rsid w:val="00785D59"/>
    <w:rsid w:val="007942B2"/>
    <w:rsid w:val="007A117C"/>
    <w:rsid w:val="007A6CDA"/>
    <w:rsid w:val="007B248C"/>
    <w:rsid w:val="007B7B3A"/>
    <w:rsid w:val="007C0AD4"/>
    <w:rsid w:val="007D00ED"/>
    <w:rsid w:val="007E4E63"/>
    <w:rsid w:val="007F0D08"/>
    <w:rsid w:val="007F3350"/>
    <w:rsid w:val="007F5453"/>
    <w:rsid w:val="007F64F8"/>
    <w:rsid w:val="007F6A20"/>
    <w:rsid w:val="008004E5"/>
    <w:rsid w:val="008055B6"/>
    <w:rsid w:val="00813855"/>
    <w:rsid w:val="008168A3"/>
    <w:rsid w:val="00822501"/>
    <w:rsid w:val="00834382"/>
    <w:rsid w:val="00847DA1"/>
    <w:rsid w:val="00852A99"/>
    <w:rsid w:val="00865C45"/>
    <w:rsid w:val="00867609"/>
    <w:rsid w:val="008677B1"/>
    <w:rsid w:val="00867885"/>
    <w:rsid w:val="00870E3B"/>
    <w:rsid w:val="00876C30"/>
    <w:rsid w:val="00877B47"/>
    <w:rsid w:val="00881231"/>
    <w:rsid w:val="00890ABA"/>
    <w:rsid w:val="008A149E"/>
    <w:rsid w:val="008A52FB"/>
    <w:rsid w:val="008B0AE3"/>
    <w:rsid w:val="008B59ED"/>
    <w:rsid w:val="008B7506"/>
    <w:rsid w:val="008C58D5"/>
    <w:rsid w:val="008C5E2E"/>
    <w:rsid w:val="008E115F"/>
    <w:rsid w:val="00902AFA"/>
    <w:rsid w:val="00904BD1"/>
    <w:rsid w:val="00912492"/>
    <w:rsid w:val="00917F1A"/>
    <w:rsid w:val="0092338D"/>
    <w:rsid w:val="00934005"/>
    <w:rsid w:val="00934887"/>
    <w:rsid w:val="0093586A"/>
    <w:rsid w:val="00942101"/>
    <w:rsid w:val="00943375"/>
    <w:rsid w:val="00945DFD"/>
    <w:rsid w:val="00947C34"/>
    <w:rsid w:val="00954555"/>
    <w:rsid w:val="00956D2F"/>
    <w:rsid w:val="009614F3"/>
    <w:rsid w:val="00973092"/>
    <w:rsid w:val="00986328"/>
    <w:rsid w:val="00992843"/>
    <w:rsid w:val="009A754E"/>
    <w:rsid w:val="009A7BE4"/>
    <w:rsid w:val="009B1194"/>
    <w:rsid w:val="009B15AD"/>
    <w:rsid w:val="009B79A8"/>
    <w:rsid w:val="009C391B"/>
    <w:rsid w:val="009C6D53"/>
    <w:rsid w:val="009D1BB0"/>
    <w:rsid w:val="009D34E7"/>
    <w:rsid w:val="009D54F7"/>
    <w:rsid w:val="009E5561"/>
    <w:rsid w:val="009E6704"/>
    <w:rsid w:val="009F0A1C"/>
    <w:rsid w:val="009F24BA"/>
    <w:rsid w:val="009F4FED"/>
    <w:rsid w:val="009F6C55"/>
    <w:rsid w:val="00A06E19"/>
    <w:rsid w:val="00A1663F"/>
    <w:rsid w:val="00A16CE1"/>
    <w:rsid w:val="00A208F7"/>
    <w:rsid w:val="00A2671E"/>
    <w:rsid w:val="00A319A6"/>
    <w:rsid w:val="00A41073"/>
    <w:rsid w:val="00A42D81"/>
    <w:rsid w:val="00A53DCC"/>
    <w:rsid w:val="00A60FD3"/>
    <w:rsid w:val="00A65FB9"/>
    <w:rsid w:val="00A6751E"/>
    <w:rsid w:val="00A73E74"/>
    <w:rsid w:val="00A753A2"/>
    <w:rsid w:val="00A76463"/>
    <w:rsid w:val="00A94A05"/>
    <w:rsid w:val="00A956FF"/>
    <w:rsid w:val="00A97763"/>
    <w:rsid w:val="00AA326D"/>
    <w:rsid w:val="00AA4D10"/>
    <w:rsid w:val="00AA62C3"/>
    <w:rsid w:val="00AC3893"/>
    <w:rsid w:val="00AC7D8F"/>
    <w:rsid w:val="00AD1C5D"/>
    <w:rsid w:val="00AD3399"/>
    <w:rsid w:val="00AE00BD"/>
    <w:rsid w:val="00AE0E37"/>
    <w:rsid w:val="00AE7FE7"/>
    <w:rsid w:val="00AF445F"/>
    <w:rsid w:val="00AF59C5"/>
    <w:rsid w:val="00AF6173"/>
    <w:rsid w:val="00AF7851"/>
    <w:rsid w:val="00B01845"/>
    <w:rsid w:val="00B01879"/>
    <w:rsid w:val="00B02941"/>
    <w:rsid w:val="00B10526"/>
    <w:rsid w:val="00B12030"/>
    <w:rsid w:val="00B130CA"/>
    <w:rsid w:val="00B224FF"/>
    <w:rsid w:val="00B25767"/>
    <w:rsid w:val="00B2604D"/>
    <w:rsid w:val="00B30904"/>
    <w:rsid w:val="00B429B9"/>
    <w:rsid w:val="00B43C38"/>
    <w:rsid w:val="00B608C8"/>
    <w:rsid w:val="00B62C7E"/>
    <w:rsid w:val="00B66A81"/>
    <w:rsid w:val="00BA4D3F"/>
    <w:rsid w:val="00BB0690"/>
    <w:rsid w:val="00BB5206"/>
    <w:rsid w:val="00BB5B59"/>
    <w:rsid w:val="00BC52F1"/>
    <w:rsid w:val="00BC7C61"/>
    <w:rsid w:val="00BD4193"/>
    <w:rsid w:val="00BD588C"/>
    <w:rsid w:val="00BE3BD1"/>
    <w:rsid w:val="00C15C6D"/>
    <w:rsid w:val="00C17CF5"/>
    <w:rsid w:val="00C20893"/>
    <w:rsid w:val="00C231B8"/>
    <w:rsid w:val="00C40FB6"/>
    <w:rsid w:val="00C517A2"/>
    <w:rsid w:val="00C528AD"/>
    <w:rsid w:val="00C62075"/>
    <w:rsid w:val="00C81643"/>
    <w:rsid w:val="00C82CFA"/>
    <w:rsid w:val="00C84540"/>
    <w:rsid w:val="00C87707"/>
    <w:rsid w:val="00CA5235"/>
    <w:rsid w:val="00CA593B"/>
    <w:rsid w:val="00CB2F1F"/>
    <w:rsid w:val="00CC46DB"/>
    <w:rsid w:val="00CC6BBE"/>
    <w:rsid w:val="00CC7251"/>
    <w:rsid w:val="00CD631F"/>
    <w:rsid w:val="00CD71F1"/>
    <w:rsid w:val="00CE737D"/>
    <w:rsid w:val="00CF6E29"/>
    <w:rsid w:val="00D0686E"/>
    <w:rsid w:val="00D125A4"/>
    <w:rsid w:val="00D12820"/>
    <w:rsid w:val="00D23FA6"/>
    <w:rsid w:val="00D3568A"/>
    <w:rsid w:val="00D356A6"/>
    <w:rsid w:val="00D3754B"/>
    <w:rsid w:val="00D413FB"/>
    <w:rsid w:val="00D42012"/>
    <w:rsid w:val="00D50919"/>
    <w:rsid w:val="00D61154"/>
    <w:rsid w:val="00D7007A"/>
    <w:rsid w:val="00D7097D"/>
    <w:rsid w:val="00D70B98"/>
    <w:rsid w:val="00D81626"/>
    <w:rsid w:val="00D84EE3"/>
    <w:rsid w:val="00D87F6D"/>
    <w:rsid w:val="00D95116"/>
    <w:rsid w:val="00D95B33"/>
    <w:rsid w:val="00D966FD"/>
    <w:rsid w:val="00D96C53"/>
    <w:rsid w:val="00DA0C79"/>
    <w:rsid w:val="00DB14E2"/>
    <w:rsid w:val="00DB15DD"/>
    <w:rsid w:val="00DB6D80"/>
    <w:rsid w:val="00DC79B8"/>
    <w:rsid w:val="00DE4764"/>
    <w:rsid w:val="00DE47FA"/>
    <w:rsid w:val="00DE6D5C"/>
    <w:rsid w:val="00DF05DE"/>
    <w:rsid w:val="00DF2EC6"/>
    <w:rsid w:val="00DF516C"/>
    <w:rsid w:val="00DF600F"/>
    <w:rsid w:val="00E01A08"/>
    <w:rsid w:val="00E031B8"/>
    <w:rsid w:val="00E1611F"/>
    <w:rsid w:val="00E204AB"/>
    <w:rsid w:val="00E22489"/>
    <w:rsid w:val="00E23823"/>
    <w:rsid w:val="00E31FE7"/>
    <w:rsid w:val="00E338BC"/>
    <w:rsid w:val="00E46C29"/>
    <w:rsid w:val="00E51896"/>
    <w:rsid w:val="00E56435"/>
    <w:rsid w:val="00E57172"/>
    <w:rsid w:val="00E608F6"/>
    <w:rsid w:val="00E651FF"/>
    <w:rsid w:val="00E67787"/>
    <w:rsid w:val="00E82336"/>
    <w:rsid w:val="00EB6815"/>
    <w:rsid w:val="00EB75F3"/>
    <w:rsid w:val="00EC1B46"/>
    <w:rsid w:val="00EC485C"/>
    <w:rsid w:val="00ED4D30"/>
    <w:rsid w:val="00ED7C1B"/>
    <w:rsid w:val="00EE07E3"/>
    <w:rsid w:val="00EE3AC3"/>
    <w:rsid w:val="00EE75BA"/>
    <w:rsid w:val="00EF04CB"/>
    <w:rsid w:val="00EF0501"/>
    <w:rsid w:val="00EF14E5"/>
    <w:rsid w:val="00EF3C53"/>
    <w:rsid w:val="00EF4459"/>
    <w:rsid w:val="00F01C47"/>
    <w:rsid w:val="00F06179"/>
    <w:rsid w:val="00F21346"/>
    <w:rsid w:val="00F22334"/>
    <w:rsid w:val="00F22EFB"/>
    <w:rsid w:val="00F304BD"/>
    <w:rsid w:val="00F32FE3"/>
    <w:rsid w:val="00F52131"/>
    <w:rsid w:val="00F65890"/>
    <w:rsid w:val="00F66088"/>
    <w:rsid w:val="00F66C76"/>
    <w:rsid w:val="00F67B50"/>
    <w:rsid w:val="00F76BD2"/>
    <w:rsid w:val="00F815FE"/>
    <w:rsid w:val="00F947ED"/>
    <w:rsid w:val="00F94EFD"/>
    <w:rsid w:val="00FA5952"/>
    <w:rsid w:val="00FB0179"/>
    <w:rsid w:val="00FB1E77"/>
    <w:rsid w:val="00FC4F2A"/>
    <w:rsid w:val="00FC71F7"/>
    <w:rsid w:val="00FD12FC"/>
    <w:rsid w:val="00FD22AD"/>
    <w:rsid w:val="00FD5B70"/>
    <w:rsid w:val="00FE0DB2"/>
    <w:rsid w:val="00FE27EC"/>
    <w:rsid w:val="00FE39B7"/>
    <w:rsid w:val="00FE4C4A"/>
    <w:rsid w:val="00FF1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C42F4"/>
  <w15:docId w15:val="{0B36B0D6-5DBC-42D2-B6B9-8461AFDE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D0686E"/>
    <w:rPr>
      <w:color w:val="000000"/>
    </w:rPr>
  </w:style>
  <w:style w:type="paragraph" w:styleId="3">
    <w:name w:val="heading 3"/>
    <w:basedOn w:val="a0"/>
    <w:next w:val="a0"/>
    <w:link w:val="30"/>
    <w:qFormat/>
    <w:rsid w:val="00EF4459"/>
    <w:pPr>
      <w:keepNext/>
      <w:widowControl/>
      <w:numPr>
        <w:numId w:val="14"/>
      </w:numPr>
      <w:spacing w:before="240" w:after="60" w:line="288" w:lineRule="auto"/>
      <w:jc w:val="center"/>
      <w:outlineLvl w:val="2"/>
    </w:pPr>
    <w:rPr>
      <w:rFonts w:ascii="Times New Roman" w:eastAsia="Times New Roman" w:hAnsi="Times New Roman" w:cs="Arial"/>
      <w:bCs/>
      <w:color w:val="auto"/>
      <w:sz w:val="20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Pr>
      <w:color w:val="0000FF"/>
      <w:u w:val="single"/>
    </w:rPr>
  </w:style>
  <w:style w:type="character" w:customStyle="1" w:styleId="1">
    <w:name w:val="Основной текст1"/>
    <w:basedOn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_"/>
    <w:basedOn w:val="a1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_"/>
    <w:basedOn w:val="a1"/>
    <w:link w:val="32"/>
    <w:rPr>
      <w:rFonts w:ascii="Tahoma" w:eastAsia="Tahoma" w:hAnsi="Tahoma" w:cs="Tahoma"/>
      <w:b/>
      <w:bCs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a6">
    <w:name w:val="Основной текст + Малые прописны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5pt0pt">
    <w:name w:val="Основной текст + 10;5 pt;Полужирный;Интервал 0 pt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customStyle="1" w:styleId="2">
    <w:name w:val="Основной текст2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40">
    <w:name w:val="Основной текст (4)_"/>
    <w:basedOn w:val="a1"/>
    <w:link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70"/>
      <w:sz w:val="17"/>
      <w:szCs w:val="17"/>
      <w:u w:val="none"/>
      <w:lang w:val="en-US"/>
    </w:rPr>
  </w:style>
  <w:style w:type="character" w:customStyle="1" w:styleId="12pt0pt">
    <w:name w:val="Основной текст + 12 pt;Интервал 0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/>
    </w:rPr>
  </w:style>
  <w:style w:type="character" w:customStyle="1" w:styleId="LucidaSansUnicode135pt">
    <w:name w:val="Основной текст + Lucida Sans Unicode;13;5 pt;Курсив"/>
    <w:basedOn w:val="a5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6pt">
    <w:name w:val="Основной текст + 16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</w:rPr>
  </w:style>
  <w:style w:type="character" w:customStyle="1" w:styleId="Tahoma85pt0pt">
    <w:name w:val="Основной текст + Tahoma;8;5 pt;Интервал 0 pt"/>
    <w:basedOn w:val="a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/>
    </w:rPr>
  </w:style>
  <w:style w:type="character" w:customStyle="1" w:styleId="5">
    <w:name w:val="Основной текст (5)_"/>
    <w:basedOn w:val="a1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75pt">
    <w:name w:val="Основной текст (5) + 7;5 pt;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57pt0pt">
    <w:name w:val="Основной текст (5) + 7 pt;Не полужирный;Интервал 0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en-US"/>
    </w:rPr>
  </w:style>
  <w:style w:type="character" w:customStyle="1" w:styleId="33">
    <w:name w:val="Основной текст3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4">
    <w:name w:val="Основной текст4"/>
    <w:basedOn w:val="a0"/>
    <w:link w:val="a5"/>
    <w:pPr>
      <w:shd w:val="clear" w:color="auto" w:fill="FFFFFF"/>
      <w:spacing w:line="266" w:lineRule="exact"/>
      <w:ind w:hanging="198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2">
    <w:name w:val="Основной текст (3)"/>
    <w:basedOn w:val="a0"/>
    <w:link w:val="31"/>
    <w:pPr>
      <w:shd w:val="clear" w:color="auto" w:fill="FFFFFF"/>
      <w:spacing w:line="0" w:lineRule="atLeast"/>
    </w:pPr>
    <w:rPr>
      <w:rFonts w:ascii="Tahoma" w:eastAsia="Tahoma" w:hAnsi="Tahoma" w:cs="Tahoma"/>
      <w:b/>
      <w:bCs/>
      <w:spacing w:val="-10"/>
      <w:sz w:val="23"/>
      <w:szCs w:val="23"/>
    </w:rPr>
  </w:style>
  <w:style w:type="paragraph" w:customStyle="1" w:styleId="41">
    <w:name w:val="Основной текст (4)"/>
    <w:basedOn w:val="a0"/>
    <w:link w:val="4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w w:val="70"/>
      <w:sz w:val="17"/>
      <w:szCs w:val="17"/>
      <w:lang w:val="en-US"/>
    </w:rPr>
  </w:style>
  <w:style w:type="paragraph" w:customStyle="1" w:styleId="50">
    <w:name w:val="Основной текст (5)"/>
    <w:basedOn w:val="a0"/>
    <w:link w:val="5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a7">
    <w:name w:val="List Paragraph"/>
    <w:basedOn w:val="a0"/>
    <w:uiPriority w:val="34"/>
    <w:qFormat/>
    <w:rsid w:val="00E23823"/>
    <w:pPr>
      <w:ind w:left="720"/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FE4C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FE4C4A"/>
    <w:rPr>
      <w:rFonts w:ascii="Tahoma" w:hAnsi="Tahoma" w:cs="Tahoma"/>
      <w:color w:val="000000"/>
      <w:sz w:val="16"/>
      <w:szCs w:val="16"/>
    </w:rPr>
  </w:style>
  <w:style w:type="character" w:styleId="aa">
    <w:name w:val="annotation reference"/>
    <w:basedOn w:val="a1"/>
    <w:uiPriority w:val="99"/>
    <w:semiHidden/>
    <w:unhideWhenUsed/>
    <w:rsid w:val="00283084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283084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283084"/>
    <w:rPr>
      <w:color w:val="00000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8308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83084"/>
    <w:rPr>
      <w:b/>
      <w:bCs/>
      <w:color w:val="000000"/>
      <w:sz w:val="20"/>
      <w:szCs w:val="20"/>
    </w:rPr>
  </w:style>
  <w:style w:type="paragraph" w:customStyle="1" w:styleId="ConsPlusNonformat">
    <w:name w:val="ConsPlusNonformat"/>
    <w:rsid w:val="00FE0DB2"/>
    <w:pPr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customStyle="1" w:styleId="af">
    <w:name w:val="Базовый"/>
    <w:rsid w:val="003136C1"/>
    <w:pPr>
      <w:widowControl/>
      <w:tabs>
        <w:tab w:val="left" w:pos="709"/>
      </w:tabs>
      <w:suppressAutoHyphens/>
      <w:spacing w:line="200" w:lineRule="atLeast"/>
    </w:pPr>
    <w:rPr>
      <w:rFonts w:ascii="Times New Roman" w:eastAsia="Times New Roman" w:hAnsi="Times New Roman" w:cs="Times New Roman"/>
      <w:color w:val="00000A"/>
    </w:rPr>
  </w:style>
  <w:style w:type="character" w:customStyle="1" w:styleId="30">
    <w:name w:val="Заголовок 3 Знак"/>
    <w:basedOn w:val="a1"/>
    <w:link w:val="3"/>
    <w:rsid w:val="00EF4459"/>
    <w:rPr>
      <w:rFonts w:ascii="Times New Roman" w:eastAsia="Times New Roman" w:hAnsi="Times New Roman" w:cs="Arial"/>
      <w:bCs/>
      <w:sz w:val="20"/>
      <w:szCs w:val="26"/>
    </w:rPr>
  </w:style>
  <w:style w:type="paragraph" w:customStyle="1" w:styleId="a">
    <w:name w:val="Т"/>
    <w:basedOn w:val="a0"/>
    <w:rsid w:val="00EF4459"/>
    <w:pPr>
      <w:widowControl/>
      <w:numPr>
        <w:ilvl w:val="1"/>
        <w:numId w:val="14"/>
      </w:numPr>
      <w:spacing w:before="120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af0">
    <w:name w:val="Table Grid"/>
    <w:basedOn w:val="a2"/>
    <w:uiPriority w:val="59"/>
    <w:rsid w:val="00A16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0"/>
    <w:link w:val="af2"/>
    <w:uiPriority w:val="99"/>
    <w:unhideWhenUsed/>
    <w:rsid w:val="005A5DC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5A5DC0"/>
    <w:rPr>
      <w:color w:val="000000"/>
    </w:rPr>
  </w:style>
  <w:style w:type="paragraph" w:styleId="af3">
    <w:name w:val="footer"/>
    <w:basedOn w:val="a0"/>
    <w:link w:val="af4"/>
    <w:uiPriority w:val="99"/>
    <w:unhideWhenUsed/>
    <w:rsid w:val="005A5DC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5A5DC0"/>
    <w:rPr>
      <w:color w:val="000000"/>
    </w:rPr>
  </w:style>
  <w:style w:type="paragraph" w:customStyle="1" w:styleId="af5">
    <w:name w:val="Текстовый блок"/>
    <w:autoRedefine/>
    <w:rsid w:val="00704B2E"/>
    <w:pPr>
      <w:widowControl/>
      <w:tabs>
        <w:tab w:val="left" w:pos="-31680"/>
        <w:tab w:val="left" w:pos="-31520"/>
        <w:tab w:val="left" w:pos="-30812"/>
        <w:tab w:val="left" w:pos="-30103"/>
        <w:tab w:val="left" w:pos="-29394"/>
        <w:tab w:val="left" w:pos="-28686"/>
        <w:tab w:val="left" w:pos="-27977"/>
        <w:tab w:val="left" w:pos="-27268"/>
        <w:tab w:val="left" w:pos="-26560"/>
        <w:tab w:val="left" w:pos="-25851"/>
        <w:tab w:val="left" w:pos="-25142"/>
        <w:tab w:val="left" w:pos="-24434"/>
        <w:tab w:val="left" w:pos="-23725"/>
        <w:tab w:val="left" w:pos="-23016"/>
        <w:tab w:val="left" w:pos="-22308"/>
        <w:tab w:val="left" w:pos="-21599"/>
        <w:tab w:val="left" w:pos="-20890"/>
        <w:tab w:val="left" w:pos="-20182"/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  <w:tab w:val="left" w:pos="9921"/>
        <w:tab w:val="left" w:pos="10630"/>
        <w:tab w:val="left" w:pos="11339"/>
        <w:tab w:val="left" w:pos="12047"/>
        <w:tab w:val="left" w:pos="12756"/>
        <w:tab w:val="left" w:pos="13465"/>
        <w:tab w:val="left" w:pos="14173"/>
        <w:tab w:val="left" w:pos="14882"/>
        <w:tab w:val="left" w:pos="15591"/>
        <w:tab w:val="left" w:pos="16299"/>
        <w:tab w:val="left" w:pos="17008"/>
        <w:tab w:val="left" w:pos="17717"/>
        <w:tab w:val="left" w:pos="18425"/>
        <w:tab w:val="left" w:pos="19134"/>
        <w:tab w:val="left" w:pos="19843"/>
        <w:tab w:val="left" w:pos="20551"/>
        <w:tab w:val="left" w:pos="21260"/>
        <w:tab w:val="left" w:pos="21969"/>
        <w:tab w:val="left" w:pos="22677"/>
        <w:tab w:val="left" w:pos="23386"/>
        <w:tab w:val="left" w:pos="24094"/>
        <w:tab w:val="left" w:pos="24803"/>
        <w:tab w:val="left" w:pos="25512"/>
        <w:tab w:val="left" w:pos="26220"/>
        <w:tab w:val="left" w:pos="26929"/>
        <w:tab w:val="left" w:pos="27638"/>
        <w:tab w:val="left" w:pos="28346"/>
        <w:tab w:val="left" w:pos="29055"/>
        <w:tab w:val="left" w:pos="29764"/>
        <w:tab w:val="left" w:pos="30472"/>
        <w:tab w:val="left" w:pos="31181"/>
        <w:tab w:val="left" w:pos="31680"/>
      </w:tabs>
    </w:pPr>
    <w:rPr>
      <w:rFonts w:ascii="Times New Roman" w:eastAsia="Times New Roman" w:hAnsi="Times New Roman" w:cs="Times New Roman"/>
      <w:b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C09A6DAEA81DA47B550866F65F126D2" ma:contentTypeVersion="3" ma:contentTypeDescription="Создание документа." ma:contentTypeScope="" ma:versionID="b7e16ad38c05ea2219cec738375004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9884a9746cc884cefd03812ea258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50C49-A4B6-43CD-93F7-E3F37CF7F1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9303A6-6EDE-43EE-9956-A2EB1B5F7D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96CE92-AC94-4A47-8BCF-27F5EEB0D8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44ED6AA-2C70-43B1-BFAF-E4002FDE4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2324</Words>
  <Characters>13251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"НК "Роснефть"</Company>
  <LinksUpToDate>false</LinksUpToDate>
  <CharactersWithSpaces>15544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Шапкин Александр Викторович</dc:creator>
  <cp:lastModifiedBy>Корж Антон Сергеевич</cp:lastModifiedBy>
  <cp:revision>5</cp:revision>
  <cp:lastPrinted>2016-07-21T12:34:00Z</cp:lastPrinted>
  <dcterms:created xsi:type="dcterms:W3CDTF">2022-09-05T07:24:00Z</dcterms:created>
  <dcterms:modified xsi:type="dcterms:W3CDTF">2023-08-18T02:21:00Z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0x010100EC09A6DAEA81DA47B550866F65F126D2</vt:lpwstr>
  </property>
</Properties>
</file>