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529" w:type="dxa"/>
        <w:tblLook w:val="04A0" w:firstRow="1" w:lastRow="0" w:firstColumn="1" w:lastColumn="0" w:noHBand="0" w:noVBand="1"/>
      </w:tblPr>
      <w:tblGrid>
        <w:gridCol w:w="3675"/>
        <w:gridCol w:w="969"/>
        <w:gridCol w:w="5210"/>
        <w:gridCol w:w="3675"/>
      </w:tblGrid>
      <w:tr w:rsidR="002F64C8" w:rsidRPr="0085411C" w:rsidTr="00D45FB1">
        <w:tc>
          <w:tcPr>
            <w:tcW w:w="3675" w:type="dxa"/>
            <w:shd w:val="clear" w:color="auto" w:fill="auto"/>
          </w:tcPr>
          <w:p w:rsidR="002F64C8" w:rsidRPr="00143250" w:rsidRDefault="002F64C8" w:rsidP="00D45FB1">
            <w:pPr>
              <w:rPr>
                <w:b/>
                <w:sz w:val="24"/>
                <w:szCs w:val="24"/>
              </w:rPr>
            </w:pPr>
          </w:p>
        </w:tc>
        <w:tc>
          <w:tcPr>
            <w:tcW w:w="969" w:type="dxa"/>
          </w:tcPr>
          <w:p w:rsidR="002F64C8" w:rsidRPr="00143250" w:rsidRDefault="002F64C8" w:rsidP="00D45FB1">
            <w:pPr>
              <w:rPr>
                <w:b/>
                <w:sz w:val="24"/>
                <w:szCs w:val="24"/>
              </w:rPr>
            </w:pPr>
          </w:p>
        </w:tc>
        <w:tc>
          <w:tcPr>
            <w:tcW w:w="5210" w:type="dxa"/>
          </w:tcPr>
          <w:p w:rsidR="002F64C8" w:rsidRPr="008F4DD1" w:rsidRDefault="008F4DD1" w:rsidP="002F64C8">
            <w:r>
              <w:t xml:space="preserve">                                                          </w:t>
            </w:r>
            <w:r w:rsidR="002F64C8" w:rsidRPr="008F4DD1">
              <w:t>Приложение № 5</w:t>
            </w:r>
          </w:p>
          <w:p w:rsidR="002F64C8" w:rsidRPr="008F4DD1" w:rsidRDefault="008F4DD1" w:rsidP="002F64C8">
            <w:r>
              <w:t xml:space="preserve">                        </w:t>
            </w:r>
            <w:r w:rsidR="002F64C8" w:rsidRPr="008F4DD1">
              <w:t>к Уведомлению о проведении запроса цен</w:t>
            </w:r>
          </w:p>
          <w:p w:rsidR="002F64C8" w:rsidRPr="008F4DD1" w:rsidRDefault="008F4DD1" w:rsidP="006C7EA1">
            <w:r>
              <w:t xml:space="preserve">                                              </w:t>
            </w:r>
            <w:r w:rsidR="006A4CC9">
              <w:t xml:space="preserve">от «   </w:t>
            </w:r>
            <w:r w:rsidR="002F64C8" w:rsidRPr="008F4DD1">
              <w:t xml:space="preserve">» </w:t>
            </w:r>
            <w:r w:rsidR="006C7EA1">
              <w:t xml:space="preserve"> апреля   2021 г. </w:t>
            </w:r>
          </w:p>
        </w:tc>
        <w:tc>
          <w:tcPr>
            <w:tcW w:w="3675" w:type="dxa"/>
            <w:shd w:val="clear" w:color="auto" w:fill="auto"/>
          </w:tcPr>
          <w:p w:rsidR="002F64C8" w:rsidRPr="00143250" w:rsidRDefault="002F64C8" w:rsidP="00D45FB1">
            <w:pPr>
              <w:rPr>
                <w:b/>
                <w:sz w:val="24"/>
                <w:szCs w:val="24"/>
              </w:rPr>
            </w:pPr>
          </w:p>
        </w:tc>
      </w:tr>
      <w:tr w:rsidR="002F64C8" w:rsidRPr="0085411C" w:rsidTr="00D45FB1">
        <w:tc>
          <w:tcPr>
            <w:tcW w:w="3675" w:type="dxa"/>
            <w:shd w:val="clear" w:color="auto" w:fill="auto"/>
          </w:tcPr>
          <w:p w:rsidR="002F64C8" w:rsidRPr="00143250" w:rsidRDefault="002F64C8" w:rsidP="00D45FB1">
            <w:pPr>
              <w:rPr>
                <w:b/>
                <w:sz w:val="24"/>
                <w:szCs w:val="24"/>
              </w:rPr>
            </w:pPr>
          </w:p>
        </w:tc>
        <w:tc>
          <w:tcPr>
            <w:tcW w:w="969" w:type="dxa"/>
          </w:tcPr>
          <w:p w:rsidR="002F64C8" w:rsidRPr="00143250" w:rsidRDefault="002F64C8" w:rsidP="00D45FB1">
            <w:pPr>
              <w:rPr>
                <w:b/>
                <w:sz w:val="24"/>
                <w:szCs w:val="24"/>
              </w:rPr>
            </w:pPr>
          </w:p>
        </w:tc>
        <w:tc>
          <w:tcPr>
            <w:tcW w:w="5210" w:type="dxa"/>
          </w:tcPr>
          <w:p w:rsidR="002F64C8" w:rsidRDefault="002F64C8" w:rsidP="00D45FB1">
            <w:pPr>
              <w:rPr>
                <w:sz w:val="24"/>
                <w:szCs w:val="24"/>
              </w:rPr>
            </w:pPr>
          </w:p>
        </w:tc>
        <w:tc>
          <w:tcPr>
            <w:tcW w:w="3675" w:type="dxa"/>
            <w:shd w:val="clear" w:color="auto" w:fill="auto"/>
          </w:tcPr>
          <w:p w:rsidR="002F64C8" w:rsidRPr="00143250" w:rsidRDefault="002F64C8" w:rsidP="00D45FB1">
            <w:pPr>
              <w:rPr>
                <w:b/>
                <w:sz w:val="24"/>
                <w:szCs w:val="24"/>
              </w:rPr>
            </w:pPr>
          </w:p>
        </w:tc>
      </w:tr>
      <w:tr w:rsidR="002F64C8" w:rsidRPr="0085411C" w:rsidTr="00D45FB1">
        <w:tc>
          <w:tcPr>
            <w:tcW w:w="3675" w:type="dxa"/>
            <w:shd w:val="clear" w:color="auto" w:fill="auto"/>
          </w:tcPr>
          <w:p w:rsidR="002F64C8" w:rsidRPr="00143250" w:rsidRDefault="002F64C8" w:rsidP="00D45FB1">
            <w:pPr>
              <w:rPr>
                <w:b/>
                <w:sz w:val="24"/>
                <w:szCs w:val="24"/>
              </w:rPr>
            </w:pPr>
          </w:p>
        </w:tc>
        <w:tc>
          <w:tcPr>
            <w:tcW w:w="969" w:type="dxa"/>
          </w:tcPr>
          <w:p w:rsidR="002F64C8" w:rsidRPr="00143250" w:rsidRDefault="002F64C8" w:rsidP="00D45FB1">
            <w:pPr>
              <w:rPr>
                <w:b/>
                <w:sz w:val="24"/>
                <w:szCs w:val="24"/>
              </w:rPr>
            </w:pPr>
          </w:p>
        </w:tc>
        <w:tc>
          <w:tcPr>
            <w:tcW w:w="5210" w:type="dxa"/>
          </w:tcPr>
          <w:p w:rsidR="002F64C8" w:rsidRDefault="002F64C8" w:rsidP="00D45FB1">
            <w:pPr>
              <w:rPr>
                <w:sz w:val="24"/>
                <w:szCs w:val="24"/>
              </w:rPr>
            </w:pPr>
          </w:p>
        </w:tc>
        <w:tc>
          <w:tcPr>
            <w:tcW w:w="3675" w:type="dxa"/>
            <w:shd w:val="clear" w:color="auto" w:fill="auto"/>
          </w:tcPr>
          <w:p w:rsidR="002F64C8" w:rsidRPr="00143250" w:rsidRDefault="002F64C8" w:rsidP="00D45FB1">
            <w:pPr>
              <w:rPr>
                <w:b/>
                <w:sz w:val="24"/>
                <w:szCs w:val="24"/>
              </w:rPr>
            </w:pPr>
          </w:p>
        </w:tc>
      </w:tr>
      <w:tr w:rsidR="008F0059" w:rsidRPr="0085411C" w:rsidTr="00E87AAE">
        <w:trPr>
          <w:trHeight w:val="80"/>
        </w:trPr>
        <w:tc>
          <w:tcPr>
            <w:tcW w:w="3675" w:type="dxa"/>
            <w:shd w:val="clear" w:color="auto" w:fill="auto"/>
          </w:tcPr>
          <w:p w:rsidR="008F0059" w:rsidRPr="00143250" w:rsidRDefault="008F0059" w:rsidP="00D45FB1">
            <w:pPr>
              <w:rPr>
                <w:b/>
                <w:sz w:val="24"/>
                <w:szCs w:val="24"/>
              </w:rPr>
            </w:pPr>
          </w:p>
        </w:tc>
        <w:tc>
          <w:tcPr>
            <w:tcW w:w="969" w:type="dxa"/>
          </w:tcPr>
          <w:p w:rsidR="008F0059" w:rsidRPr="00143250" w:rsidRDefault="008F0059" w:rsidP="00D45FB1">
            <w:pPr>
              <w:rPr>
                <w:b/>
                <w:sz w:val="24"/>
                <w:szCs w:val="24"/>
              </w:rPr>
            </w:pPr>
          </w:p>
        </w:tc>
        <w:tc>
          <w:tcPr>
            <w:tcW w:w="5210" w:type="dxa"/>
          </w:tcPr>
          <w:p w:rsidR="008F0059" w:rsidRPr="00143250" w:rsidRDefault="008F0059" w:rsidP="00490208">
            <w:pPr>
              <w:rPr>
                <w:b/>
                <w:sz w:val="24"/>
                <w:szCs w:val="24"/>
              </w:rPr>
            </w:pPr>
          </w:p>
        </w:tc>
        <w:tc>
          <w:tcPr>
            <w:tcW w:w="3675" w:type="dxa"/>
            <w:shd w:val="clear" w:color="auto" w:fill="auto"/>
          </w:tcPr>
          <w:p w:rsidR="008F0059" w:rsidRPr="00143250" w:rsidRDefault="008F4DD1" w:rsidP="00D45FB1">
            <w:pPr>
              <w:rPr>
                <w:b/>
                <w:sz w:val="24"/>
                <w:szCs w:val="24"/>
              </w:rPr>
            </w:pPr>
            <w:r>
              <w:rPr>
                <w:b/>
                <w:sz w:val="24"/>
                <w:szCs w:val="24"/>
              </w:rPr>
              <w:t xml:space="preserve"> </w:t>
            </w:r>
          </w:p>
        </w:tc>
      </w:tr>
    </w:tbl>
    <w:p w:rsidR="008F0059" w:rsidRDefault="008F0059" w:rsidP="008F0059"/>
    <w:p w:rsidR="008F0059" w:rsidRDefault="008F0059" w:rsidP="008F0059">
      <w:pPr>
        <w:ind w:hanging="142"/>
        <w:jc w:val="center"/>
        <w:rPr>
          <w:b/>
          <w:sz w:val="24"/>
        </w:rPr>
      </w:pPr>
      <w:r w:rsidRPr="008F0059">
        <w:rPr>
          <w:b/>
          <w:sz w:val="24"/>
        </w:rPr>
        <w:t>ТЕХНИЧЕСКОЕ ЗАДАНИЕ</w:t>
      </w:r>
    </w:p>
    <w:p w:rsidR="00020007" w:rsidRDefault="002A5257" w:rsidP="005B0144">
      <w:pPr>
        <w:ind w:hanging="142"/>
        <w:jc w:val="center"/>
        <w:rPr>
          <w:b/>
          <w:sz w:val="24"/>
        </w:rPr>
      </w:pPr>
      <w:r>
        <w:rPr>
          <w:b/>
          <w:sz w:val="24"/>
        </w:rPr>
        <w:t>на приобретение</w:t>
      </w:r>
      <w:r w:rsidR="00557CE1">
        <w:rPr>
          <w:b/>
          <w:sz w:val="24"/>
        </w:rPr>
        <w:t xml:space="preserve"> </w:t>
      </w:r>
      <w:r w:rsidR="00AE4B21">
        <w:rPr>
          <w:b/>
          <w:sz w:val="24"/>
        </w:rPr>
        <w:t>электротехнических</w:t>
      </w:r>
      <w:r w:rsidR="00F22ADC">
        <w:rPr>
          <w:b/>
          <w:sz w:val="24"/>
        </w:rPr>
        <w:t xml:space="preserve"> материалов</w:t>
      </w:r>
    </w:p>
    <w:p w:rsidR="002A5257" w:rsidRDefault="002A5257" w:rsidP="002A5257">
      <w:pPr>
        <w:pStyle w:val="a3"/>
        <w:numPr>
          <w:ilvl w:val="0"/>
          <w:numId w:val="16"/>
        </w:numPr>
        <w:rPr>
          <w:b/>
          <w:sz w:val="24"/>
        </w:rPr>
      </w:pPr>
      <w:r>
        <w:rPr>
          <w:b/>
          <w:sz w:val="24"/>
        </w:rPr>
        <w:t xml:space="preserve">Общие положения </w:t>
      </w:r>
    </w:p>
    <w:p w:rsidR="002A5257" w:rsidRPr="002A5257" w:rsidRDefault="002A5257" w:rsidP="002A5257">
      <w:pPr>
        <w:pStyle w:val="a3"/>
        <w:numPr>
          <w:ilvl w:val="1"/>
          <w:numId w:val="16"/>
        </w:numPr>
        <w:jc w:val="both"/>
        <w:rPr>
          <w:sz w:val="24"/>
        </w:rPr>
      </w:pPr>
      <w:r w:rsidRPr="002A5257">
        <w:rPr>
          <w:sz w:val="24"/>
        </w:rPr>
        <w:t xml:space="preserve"> Заказчик АО «МГЭС»</w:t>
      </w:r>
    </w:p>
    <w:p w:rsidR="002A5257" w:rsidRPr="00F22ADC" w:rsidRDefault="00117F1E" w:rsidP="002A5257">
      <w:pPr>
        <w:pStyle w:val="a3"/>
        <w:numPr>
          <w:ilvl w:val="1"/>
          <w:numId w:val="16"/>
        </w:numPr>
        <w:jc w:val="both"/>
        <w:rPr>
          <w:sz w:val="24"/>
        </w:rPr>
      </w:pPr>
      <w:r>
        <w:rPr>
          <w:sz w:val="24"/>
        </w:rPr>
        <w:t xml:space="preserve"> Предмет закупки:</w:t>
      </w:r>
      <w:r w:rsidR="00F22ADC">
        <w:rPr>
          <w:sz w:val="24"/>
        </w:rPr>
        <w:t xml:space="preserve"> </w:t>
      </w:r>
      <w:r w:rsidR="001017D5">
        <w:rPr>
          <w:sz w:val="24"/>
        </w:rPr>
        <w:t xml:space="preserve">на приобретение </w:t>
      </w:r>
      <w:r w:rsidR="001017D5" w:rsidRPr="001017D5">
        <w:rPr>
          <w:sz w:val="24"/>
        </w:rPr>
        <w:t>электротехнических</w:t>
      </w:r>
      <w:r w:rsidR="00F22ADC" w:rsidRPr="00F22ADC">
        <w:rPr>
          <w:sz w:val="24"/>
        </w:rPr>
        <w:t xml:space="preserve"> материалов</w:t>
      </w:r>
      <w:r w:rsidR="00F22ADC">
        <w:rPr>
          <w:sz w:val="24"/>
        </w:rPr>
        <w:t>.</w:t>
      </w:r>
    </w:p>
    <w:p w:rsidR="002A5257" w:rsidRDefault="002A5257" w:rsidP="002A5257">
      <w:pPr>
        <w:pStyle w:val="a3"/>
        <w:numPr>
          <w:ilvl w:val="0"/>
          <w:numId w:val="16"/>
        </w:numPr>
        <w:jc w:val="both"/>
        <w:rPr>
          <w:b/>
          <w:sz w:val="24"/>
        </w:rPr>
      </w:pPr>
      <w:r w:rsidRPr="002A5257">
        <w:rPr>
          <w:b/>
          <w:sz w:val="24"/>
        </w:rPr>
        <w:t xml:space="preserve">Перечень </w:t>
      </w:r>
      <w:r>
        <w:rPr>
          <w:b/>
          <w:sz w:val="24"/>
        </w:rPr>
        <w:t>и объёмы поставки</w:t>
      </w:r>
    </w:p>
    <w:p w:rsidR="002A5257" w:rsidRPr="002A5257" w:rsidRDefault="002A5257" w:rsidP="002A5257">
      <w:pPr>
        <w:pStyle w:val="a3"/>
        <w:numPr>
          <w:ilvl w:val="1"/>
          <w:numId w:val="16"/>
        </w:numPr>
        <w:jc w:val="both"/>
        <w:rPr>
          <w:b/>
          <w:sz w:val="24"/>
        </w:rPr>
      </w:pPr>
      <w:r>
        <w:rPr>
          <w:b/>
          <w:sz w:val="24"/>
        </w:rPr>
        <w:t xml:space="preserve"> </w:t>
      </w:r>
      <w:r w:rsidR="00557CE1">
        <w:rPr>
          <w:sz w:val="24"/>
        </w:rPr>
        <w:t>Весь объем</w:t>
      </w:r>
      <w:r>
        <w:rPr>
          <w:sz w:val="24"/>
        </w:rPr>
        <w:t xml:space="preserve"> </w:t>
      </w:r>
      <w:r w:rsidR="003A4577" w:rsidRPr="001017D5">
        <w:rPr>
          <w:sz w:val="24"/>
        </w:rPr>
        <w:t>электротехнических</w:t>
      </w:r>
      <w:r w:rsidR="00CC49B6" w:rsidRPr="00F22ADC">
        <w:rPr>
          <w:sz w:val="24"/>
        </w:rPr>
        <w:t xml:space="preserve"> материалов</w:t>
      </w:r>
      <w:r w:rsidR="00CC49B6">
        <w:rPr>
          <w:sz w:val="24"/>
        </w:rPr>
        <w:t xml:space="preserve"> </w:t>
      </w:r>
      <w:r>
        <w:rPr>
          <w:sz w:val="24"/>
        </w:rPr>
        <w:t>поставля</w:t>
      </w:r>
      <w:r w:rsidR="00557CE1">
        <w:rPr>
          <w:sz w:val="24"/>
        </w:rPr>
        <w:t>ется</w:t>
      </w:r>
      <w:r>
        <w:rPr>
          <w:sz w:val="24"/>
        </w:rPr>
        <w:t xml:space="preserve"> одной партией.</w:t>
      </w:r>
    </w:p>
    <w:p w:rsidR="002A5257" w:rsidRPr="002A5257" w:rsidRDefault="002A5257" w:rsidP="002A5257">
      <w:pPr>
        <w:pStyle w:val="a3"/>
        <w:numPr>
          <w:ilvl w:val="1"/>
          <w:numId w:val="16"/>
        </w:numPr>
        <w:jc w:val="both"/>
        <w:rPr>
          <w:b/>
          <w:sz w:val="24"/>
        </w:rPr>
      </w:pPr>
      <w:r>
        <w:rPr>
          <w:sz w:val="24"/>
        </w:rPr>
        <w:t xml:space="preserve"> Расходы на транспортировку </w:t>
      </w:r>
      <w:r w:rsidR="00557CE1">
        <w:rPr>
          <w:sz w:val="24"/>
        </w:rPr>
        <w:t>товара</w:t>
      </w:r>
      <w:r>
        <w:rPr>
          <w:sz w:val="24"/>
        </w:rPr>
        <w:t xml:space="preserve"> до места поставки входит в стоимость заявки/предложения участника.</w:t>
      </w:r>
    </w:p>
    <w:p w:rsidR="002A5257" w:rsidRPr="002A5257" w:rsidRDefault="002A5257" w:rsidP="002A5257">
      <w:pPr>
        <w:pStyle w:val="a3"/>
        <w:numPr>
          <w:ilvl w:val="1"/>
          <w:numId w:val="16"/>
        </w:numPr>
        <w:rPr>
          <w:b/>
          <w:sz w:val="24"/>
        </w:rPr>
      </w:pPr>
      <w:r>
        <w:rPr>
          <w:sz w:val="24"/>
        </w:rPr>
        <w:t xml:space="preserve"> </w:t>
      </w:r>
      <w:r w:rsidR="00374146">
        <w:rPr>
          <w:sz w:val="24"/>
        </w:rPr>
        <w:t>Перечень и об</w:t>
      </w:r>
      <w:r w:rsidR="00117F1E">
        <w:rPr>
          <w:sz w:val="24"/>
        </w:rPr>
        <w:t>ъ</w:t>
      </w:r>
      <w:r w:rsidR="00374146">
        <w:rPr>
          <w:sz w:val="24"/>
        </w:rPr>
        <w:t>емы поставки:</w:t>
      </w:r>
      <w:r>
        <w:rPr>
          <w:sz w:val="24"/>
        </w:rPr>
        <w:t xml:space="preserve"> </w:t>
      </w:r>
    </w:p>
    <w:tbl>
      <w:tblPr>
        <w:tblStyle w:val="a7"/>
        <w:tblW w:w="10065" w:type="dxa"/>
        <w:tblInd w:w="-147" w:type="dxa"/>
        <w:tblLayout w:type="fixed"/>
        <w:tblLook w:val="04A0" w:firstRow="1" w:lastRow="0" w:firstColumn="1" w:lastColumn="0" w:noHBand="0" w:noVBand="1"/>
      </w:tblPr>
      <w:tblGrid>
        <w:gridCol w:w="568"/>
        <w:gridCol w:w="6656"/>
        <w:gridCol w:w="1149"/>
        <w:gridCol w:w="1692"/>
      </w:tblGrid>
      <w:tr w:rsidR="00002806" w:rsidTr="00C52867">
        <w:tc>
          <w:tcPr>
            <w:tcW w:w="568" w:type="dxa"/>
            <w:vAlign w:val="center"/>
          </w:tcPr>
          <w:p w:rsidR="00002806" w:rsidRPr="002A5257" w:rsidRDefault="00002806" w:rsidP="002A5257">
            <w:pPr>
              <w:jc w:val="center"/>
              <w:rPr>
                <w:sz w:val="24"/>
              </w:rPr>
            </w:pPr>
            <w:r w:rsidRPr="002A5257">
              <w:rPr>
                <w:sz w:val="24"/>
              </w:rPr>
              <w:t>№ п/п</w:t>
            </w:r>
          </w:p>
        </w:tc>
        <w:tc>
          <w:tcPr>
            <w:tcW w:w="6656" w:type="dxa"/>
            <w:vAlign w:val="center"/>
          </w:tcPr>
          <w:p w:rsidR="00002806" w:rsidRPr="002A5257" w:rsidRDefault="00002806" w:rsidP="00002806">
            <w:pPr>
              <w:jc w:val="center"/>
              <w:rPr>
                <w:sz w:val="24"/>
              </w:rPr>
            </w:pPr>
            <w:r>
              <w:rPr>
                <w:sz w:val="24"/>
              </w:rPr>
              <w:t>Наименование</w:t>
            </w:r>
            <w:r w:rsidR="00557CE1">
              <w:rPr>
                <w:sz w:val="24"/>
              </w:rPr>
              <w:t xml:space="preserve"> </w:t>
            </w:r>
            <w:r w:rsidR="00374146">
              <w:rPr>
                <w:sz w:val="24"/>
              </w:rPr>
              <w:t>ТМЦ</w:t>
            </w:r>
          </w:p>
        </w:tc>
        <w:tc>
          <w:tcPr>
            <w:tcW w:w="1149" w:type="dxa"/>
            <w:vAlign w:val="center"/>
          </w:tcPr>
          <w:p w:rsidR="00002806" w:rsidRPr="002A5257" w:rsidRDefault="00002806" w:rsidP="002A5257">
            <w:pPr>
              <w:jc w:val="center"/>
              <w:rPr>
                <w:sz w:val="24"/>
              </w:rPr>
            </w:pPr>
            <w:r>
              <w:rPr>
                <w:sz w:val="24"/>
              </w:rPr>
              <w:t>Ед. изм.</w:t>
            </w:r>
          </w:p>
        </w:tc>
        <w:tc>
          <w:tcPr>
            <w:tcW w:w="1692" w:type="dxa"/>
            <w:vAlign w:val="center"/>
          </w:tcPr>
          <w:p w:rsidR="00002806" w:rsidRPr="002A5257" w:rsidRDefault="005B0144" w:rsidP="005B0144">
            <w:pPr>
              <w:jc w:val="center"/>
              <w:rPr>
                <w:sz w:val="24"/>
              </w:rPr>
            </w:pPr>
            <w:r>
              <w:rPr>
                <w:sz w:val="24"/>
              </w:rPr>
              <w:t>Количество</w:t>
            </w:r>
          </w:p>
        </w:tc>
      </w:tr>
      <w:tr w:rsidR="00557CE1" w:rsidTr="00C52867">
        <w:tc>
          <w:tcPr>
            <w:tcW w:w="568" w:type="dxa"/>
            <w:vAlign w:val="center"/>
          </w:tcPr>
          <w:p w:rsidR="00557CE1" w:rsidRPr="002A5257" w:rsidRDefault="00557CE1" w:rsidP="002A5257">
            <w:pPr>
              <w:jc w:val="center"/>
              <w:rPr>
                <w:sz w:val="24"/>
              </w:rPr>
            </w:pPr>
            <w:r>
              <w:rPr>
                <w:sz w:val="24"/>
              </w:rPr>
              <w:t>1</w:t>
            </w:r>
          </w:p>
        </w:tc>
        <w:tc>
          <w:tcPr>
            <w:tcW w:w="6656" w:type="dxa"/>
            <w:vAlign w:val="center"/>
          </w:tcPr>
          <w:p w:rsidR="00557CE1" w:rsidRDefault="00557CE1" w:rsidP="00002806">
            <w:pPr>
              <w:jc w:val="center"/>
              <w:rPr>
                <w:sz w:val="24"/>
              </w:rPr>
            </w:pPr>
            <w:r>
              <w:rPr>
                <w:sz w:val="24"/>
              </w:rPr>
              <w:t>2</w:t>
            </w:r>
          </w:p>
        </w:tc>
        <w:tc>
          <w:tcPr>
            <w:tcW w:w="1149" w:type="dxa"/>
            <w:vAlign w:val="center"/>
          </w:tcPr>
          <w:p w:rsidR="00557CE1" w:rsidRDefault="00557CE1" w:rsidP="002A5257">
            <w:pPr>
              <w:jc w:val="center"/>
              <w:rPr>
                <w:sz w:val="24"/>
              </w:rPr>
            </w:pPr>
          </w:p>
        </w:tc>
        <w:tc>
          <w:tcPr>
            <w:tcW w:w="1692" w:type="dxa"/>
            <w:vAlign w:val="center"/>
          </w:tcPr>
          <w:p w:rsidR="00557CE1" w:rsidRDefault="00557CE1" w:rsidP="002A5257">
            <w:pPr>
              <w:jc w:val="center"/>
              <w:rPr>
                <w:sz w:val="24"/>
              </w:rPr>
            </w:pPr>
          </w:p>
        </w:tc>
      </w:tr>
      <w:tr w:rsidR="00AE4B21" w:rsidRPr="00E9483E" w:rsidTr="00C52867">
        <w:tc>
          <w:tcPr>
            <w:tcW w:w="568" w:type="dxa"/>
            <w:vAlign w:val="bottom"/>
          </w:tcPr>
          <w:p w:rsidR="00AE4B21" w:rsidRPr="00E9483E" w:rsidRDefault="00AE4B21" w:rsidP="00AE4B21">
            <w:pPr>
              <w:jc w:val="center"/>
              <w:rPr>
                <w:sz w:val="24"/>
              </w:rPr>
            </w:pPr>
            <w:r w:rsidRPr="00E9483E">
              <w:rPr>
                <w:sz w:val="24"/>
              </w:rPr>
              <w:t>1</w:t>
            </w:r>
          </w:p>
        </w:tc>
        <w:tc>
          <w:tcPr>
            <w:tcW w:w="6656" w:type="dxa"/>
            <w:vAlign w:val="bottom"/>
          </w:tcPr>
          <w:p w:rsidR="00AE4B21" w:rsidRPr="00E9483E" w:rsidRDefault="000D622F" w:rsidP="000D622F">
            <w:pPr>
              <w:rPr>
                <w:sz w:val="24"/>
              </w:rPr>
            </w:pPr>
            <w:r>
              <w:rPr>
                <w:sz w:val="24"/>
              </w:rPr>
              <w:t xml:space="preserve">Клемма 222-412, </w:t>
            </w:r>
            <w:r w:rsidR="00AE4B21" w:rsidRPr="00E9483E">
              <w:rPr>
                <w:sz w:val="24"/>
              </w:rPr>
              <w:t xml:space="preserve"> 2 ко</w:t>
            </w:r>
            <w:r>
              <w:rPr>
                <w:sz w:val="24"/>
              </w:rPr>
              <w:t xml:space="preserve">нтакта, 0,08-4 мм,32А </w:t>
            </w:r>
            <w:proofErr w:type="spellStart"/>
            <w:r w:rsidR="00AE4B21" w:rsidRPr="00E9483E">
              <w:rPr>
                <w:sz w:val="24"/>
              </w:rPr>
              <w:t>Wago</w:t>
            </w:r>
            <w:proofErr w:type="spellEnd"/>
          </w:p>
        </w:tc>
        <w:tc>
          <w:tcPr>
            <w:tcW w:w="1149" w:type="dxa"/>
            <w:vAlign w:val="bottom"/>
          </w:tcPr>
          <w:p w:rsidR="00AE4B21" w:rsidRPr="00E9483E" w:rsidRDefault="00AE4B21" w:rsidP="00AE4B21">
            <w:pPr>
              <w:jc w:val="center"/>
              <w:rPr>
                <w:sz w:val="24"/>
              </w:rPr>
            </w:pPr>
            <w:proofErr w:type="spellStart"/>
            <w:r w:rsidRPr="00E9483E">
              <w:rPr>
                <w:sz w:val="24"/>
              </w:rPr>
              <w:t>шт</w:t>
            </w:r>
            <w:proofErr w:type="spellEnd"/>
          </w:p>
        </w:tc>
        <w:tc>
          <w:tcPr>
            <w:tcW w:w="1692" w:type="dxa"/>
            <w:vAlign w:val="center"/>
          </w:tcPr>
          <w:p w:rsidR="00AE4B21" w:rsidRPr="00E9483E" w:rsidRDefault="000D622F" w:rsidP="00AE4B21">
            <w:pPr>
              <w:jc w:val="center"/>
              <w:rPr>
                <w:sz w:val="24"/>
              </w:rPr>
            </w:pPr>
            <w:r>
              <w:rPr>
                <w:sz w:val="24"/>
              </w:rPr>
              <w:t>50</w:t>
            </w:r>
          </w:p>
        </w:tc>
      </w:tr>
      <w:tr w:rsidR="00AE4B21" w:rsidRPr="00E9483E" w:rsidTr="00C52867">
        <w:tc>
          <w:tcPr>
            <w:tcW w:w="568" w:type="dxa"/>
            <w:vAlign w:val="bottom"/>
          </w:tcPr>
          <w:p w:rsidR="00AE4B21" w:rsidRPr="00E9483E" w:rsidRDefault="000D622F" w:rsidP="00AE4B21">
            <w:pPr>
              <w:jc w:val="center"/>
              <w:rPr>
                <w:sz w:val="24"/>
              </w:rPr>
            </w:pPr>
            <w:r>
              <w:rPr>
                <w:sz w:val="24"/>
              </w:rPr>
              <w:t>2</w:t>
            </w:r>
          </w:p>
        </w:tc>
        <w:tc>
          <w:tcPr>
            <w:tcW w:w="6656" w:type="dxa"/>
            <w:vAlign w:val="bottom"/>
          </w:tcPr>
          <w:p w:rsidR="00AE4B21" w:rsidRPr="00E9483E" w:rsidRDefault="000D622F" w:rsidP="000D622F">
            <w:pPr>
              <w:rPr>
                <w:sz w:val="24"/>
              </w:rPr>
            </w:pPr>
            <w:r>
              <w:rPr>
                <w:sz w:val="24"/>
              </w:rPr>
              <w:t xml:space="preserve">Клемма 222-413, 0,08-4 мм2, на 32А </w:t>
            </w:r>
            <w:r w:rsidR="00AE4B21" w:rsidRPr="00E9483E">
              <w:rPr>
                <w:sz w:val="24"/>
              </w:rPr>
              <w:t xml:space="preserve">, </w:t>
            </w:r>
            <w:proofErr w:type="spellStart"/>
            <w:r w:rsidR="00AE4B21" w:rsidRPr="00E9483E">
              <w:rPr>
                <w:sz w:val="24"/>
              </w:rPr>
              <w:t>Wago</w:t>
            </w:r>
            <w:proofErr w:type="spellEnd"/>
          </w:p>
        </w:tc>
        <w:tc>
          <w:tcPr>
            <w:tcW w:w="1149" w:type="dxa"/>
            <w:vAlign w:val="bottom"/>
          </w:tcPr>
          <w:p w:rsidR="00AE4B21" w:rsidRPr="00E9483E" w:rsidRDefault="00AE4B21" w:rsidP="00AE4B21">
            <w:pPr>
              <w:jc w:val="center"/>
              <w:rPr>
                <w:sz w:val="24"/>
              </w:rPr>
            </w:pPr>
            <w:proofErr w:type="spellStart"/>
            <w:r w:rsidRPr="00E9483E">
              <w:rPr>
                <w:sz w:val="24"/>
              </w:rPr>
              <w:t>шт</w:t>
            </w:r>
            <w:proofErr w:type="spellEnd"/>
          </w:p>
        </w:tc>
        <w:tc>
          <w:tcPr>
            <w:tcW w:w="1692" w:type="dxa"/>
            <w:vAlign w:val="center"/>
          </w:tcPr>
          <w:p w:rsidR="00AE4B21" w:rsidRPr="00E9483E" w:rsidRDefault="000D622F" w:rsidP="00AE4B21">
            <w:pPr>
              <w:jc w:val="center"/>
              <w:rPr>
                <w:sz w:val="24"/>
              </w:rPr>
            </w:pPr>
            <w:r>
              <w:rPr>
                <w:sz w:val="24"/>
              </w:rPr>
              <w:t>50</w:t>
            </w:r>
          </w:p>
        </w:tc>
      </w:tr>
      <w:tr w:rsidR="00AE4B21" w:rsidRPr="00E9483E" w:rsidTr="00C52867">
        <w:tc>
          <w:tcPr>
            <w:tcW w:w="568" w:type="dxa"/>
            <w:vAlign w:val="bottom"/>
          </w:tcPr>
          <w:p w:rsidR="00AE4B21" w:rsidRPr="00E9483E" w:rsidRDefault="00C52867" w:rsidP="00AE4B21">
            <w:pPr>
              <w:jc w:val="center"/>
              <w:rPr>
                <w:sz w:val="24"/>
              </w:rPr>
            </w:pPr>
            <w:r>
              <w:rPr>
                <w:sz w:val="24"/>
              </w:rPr>
              <w:t>3</w:t>
            </w:r>
          </w:p>
        </w:tc>
        <w:tc>
          <w:tcPr>
            <w:tcW w:w="6656" w:type="dxa"/>
            <w:vAlign w:val="bottom"/>
          </w:tcPr>
          <w:p w:rsidR="00AE4B21" w:rsidRPr="00E9483E" w:rsidRDefault="00AE4B21" w:rsidP="000D622F">
            <w:pPr>
              <w:rPr>
                <w:sz w:val="24"/>
              </w:rPr>
            </w:pPr>
            <w:r w:rsidRPr="00E9483E">
              <w:rPr>
                <w:sz w:val="24"/>
              </w:rPr>
              <w:t>Клемма WAGO 222-415, на 5 контактов</w:t>
            </w:r>
            <w:r w:rsidR="000D622F">
              <w:rPr>
                <w:sz w:val="24"/>
              </w:rPr>
              <w:t xml:space="preserve">, </w:t>
            </w:r>
            <w:r w:rsidR="000D622F">
              <w:rPr>
                <w:sz w:val="24"/>
              </w:rPr>
              <w:t>0,08-4 мм,32А</w:t>
            </w:r>
          </w:p>
        </w:tc>
        <w:tc>
          <w:tcPr>
            <w:tcW w:w="1149" w:type="dxa"/>
            <w:vAlign w:val="bottom"/>
          </w:tcPr>
          <w:p w:rsidR="00AE4B21" w:rsidRPr="00E9483E" w:rsidRDefault="00AE4B21" w:rsidP="00AE4B21">
            <w:pPr>
              <w:jc w:val="center"/>
              <w:rPr>
                <w:sz w:val="24"/>
              </w:rPr>
            </w:pPr>
            <w:proofErr w:type="spellStart"/>
            <w:r w:rsidRPr="00E9483E">
              <w:rPr>
                <w:sz w:val="24"/>
              </w:rPr>
              <w:t>шт</w:t>
            </w:r>
            <w:proofErr w:type="spellEnd"/>
          </w:p>
        </w:tc>
        <w:tc>
          <w:tcPr>
            <w:tcW w:w="1692" w:type="dxa"/>
            <w:vAlign w:val="center"/>
          </w:tcPr>
          <w:p w:rsidR="00AE4B21" w:rsidRPr="00E9483E" w:rsidRDefault="00F17954" w:rsidP="00AE4B21">
            <w:pPr>
              <w:jc w:val="center"/>
              <w:rPr>
                <w:sz w:val="24"/>
              </w:rPr>
            </w:pPr>
            <w:r>
              <w:rPr>
                <w:sz w:val="24"/>
              </w:rPr>
              <w:t>40</w:t>
            </w:r>
          </w:p>
        </w:tc>
      </w:tr>
      <w:tr w:rsidR="00AE4B21" w:rsidRPr="00E9483E" w:rsidTr="00C52867">
        <w:trPr>
          <w:trHeight w:val="76"/>
        </w:trPr>
        <w:tc>
          <w:tcPr>
            <w:tcW w:w="568" w:type="dxa"/>
            <w:vAlign w:val="bottom"/>
          </w:tcPr>
          <w:p w:rsidR="00AE4B21" w:rsidRPr="00E9483E" w:rsidRDefault="00C52867" w:rsidP="00AE4B21">
            <w:pPr>
              <w:jc w:val="center"/>
              <w:rPr>
                <w:sz w:val="24"/>
              </w:rPr>
            </w:pPr>
            <w:r>
              <w:rPr>
                <w:sz w:val="24"/>
              </w:rPr>
              <w:t>4</w:t>
            </w:r>
          </w:p>
        </w:tc>
        <w:tc>
          <w:tcPr>
            <w:tcW w:w="6656" w:type="dxa"/>
            <w:vAlign w:val="center"/>
          </w:tcPr>
          <w:p w:rsidR="00AE4B21" w:rsidRPr="00E9483E" w:rsidRDefault="00F17954" w:rsidP="00F17954">
            <w:pPr>
              <w:rPr>
                <w:sz w:val="24"/>
              </w:rPr>
            </w:pPr>
            <w:r>
              <w:rPr>
                <w:sz w:val="24"/>
              </w:rPr>
              <w:t>Щит</w:t>
            </w:r>
            <w:r w:rsidR="00AE4B21" w:rsidRPr="00E9483E">
              <w:rPr>
                <w:sz w:val="24"/>
              </w:rPr>
              <w:t xml:space="preserve"> учетно-распределительный </w:t>
            </w:r>
            <w:r>
              <w:rPr>
                <w:sz w:val="24"/>
              </w:rPr>
              <w:t xml:space="preserve"> навесной </w:t>
            </w:r>
            <w:r w:rsidR="00AE4B21" w:rsidRPr="00E9483E">
              <w:rPr>
                <w:sz w:val="24"/>
              </w:rPr>
              <w:t xml:space="preserve">ЩУРн-1/9зо-1 36 </w:t>
            </w:r>
            <w:r>
              <w:rPr>
                <w:sz w:val="24"/>
              </w:rPr>
              <w:t>УХЛ3 IP31,</w:t>
            </w:r>
            <w:r w:rsidR="00AE4B21" w:rsidRPr="00E9483E">
              <w:rPr>
                <w:sz w:val="24"/>
              </w:rPr>
              <w:t xml:space="preserve"> IEK</w:t>
            </w:r>
          </w:p>
        </w:tc>
        <w:tc>
          <w:tcPr>
            <w:tcW w:w="1149" w:type="dxa"/>
            <w:vAlign w:val="bottom"/>
          </w:tcPr>
          <w:p w:rsidR="00AE4B21" w:rsidRPr="00E9483E" w:rsidRDefault="00AE4B21" w:rsidP="00AE4B21">
            <w:pPr>
              <w:jc w:val="center"/>
              <w:rPr>
                <w:sz w:val="24"/>
              </w:rPr>
            </w:pPr>
            <w:proofErr w:type="spellStart"/>
            <w:r w:rsidRPr="00E9483E">
              <w:rPr>
                <w:sz w:val="24"/>
              </w:rPr>
              <w:t>шт</w:t>
            </w:r>
            <w:proofErr w:type="spellEnd"/>
          </w:p>
        </w:tc>
        <w:tc>
          <w:tcPr>
            <w:tcW w:w="1692" w:type="dxa"/>
            <w:vAlign w:val="center"/>
          </w:tcPr>
          <w:p w:rsidR="00AE4B21" w:rsidRPr="00E9483E" w:rsidRDefault="00AE4B21" w:rsidP="00AE4B21">
            <w:pPr>
              <w:jc w:val="center"/>
              <w:rPr>
                <w:sz w:val="24"/>
              </w:rPr>
            </w:pPr>
            <w:r w:rsidRPr="00E9483E">
              <w:rPr>
                <w:sz w:val="24"/>
              </w:rPr>
              <w:t>3</w:t>
            </w:r>
          </w:p>
        </w:tc>
      </w:tr>
      <w:tr w:rsidR="00AE4B21" w:rsidRPr="00E9483E" w:rsidTr="00C52867">
        <w:tc>
          <w:tcPr>
            <w:tcW w:w="568" w:type="dxa"/>
            <w:vAlign w:val="bottom"/>
          </w:tcPr>
          <w:p w:rsidR="00AE4B21" w:rsidRPr="00E9483E" w:rsidRDefault="00C52867" w:rsidP="00AE4B21">
            <w:pPr>
              <w:jc w:val="center"/>
              <w:rPr>
                <w:sz w:val="24"/>
              </w:rPr>
            </w:pPr>
            <w:r>
              <w:rPr>
                <w:sz w:val="24"/>
              </w:rPr>
              <w:t>5</w:t>
            </w:r>
          </w:p>
        </w:tc>
        <w:tc>
          <w:tcPr>
            <w:tcW w:w="6656" w:type="dxa"/>
            <w:vAlign w:val="center"/>
          </w:tcPr>
          <w:p w:rsidR="00AE4B21" w:rsidRPr="00E9483E" w:rsidRDefault="00AE4B21" w:rsidP="00AE4B21">
            <w:pPr>
              <w:rPr>
                <w:sz w:val="24"/>
              </w:rPr>
            </w:pPr>
            <w:r w:rsidRPr="00E9483E">
              <w:rPr>
                <w:sz w:val="24"/>
              </w:rPr>
              <w:t>Корпус распределитель</w:t>
            </w:r>
            <w:r w:rsidR="00F17954">
              <w:rPr>
                <w:sz w:val="24"/>
              </w:rPr>
              <w:t xml:space="preserve">ный ЩРн-9з-1 36 УХЛ3 IP31, </w:t>
            </w:r>
            <w:r w:rsidRPr="00E9483E">
              <w:rPr>
                <w:sz w:val="24"/>
              </w:rPr>
              <w:t xml:space="preserve"> IEK</w:t>
            </w:r>
          </w:p>
        </w:tc>
        <w:tc>
          <w:tcPr>
            <w:tcW w:w="1149" w:type="dxa"/>
            <w:vAlign w:val="bottom"/>
          </w:tcPr>
          <w:p w:rsidR="00AE4B21" w:rsidRPr="00E9483E" w:rsidRDefault="00AE4B21" w:rsidP="00AE4B21">
            <w:pPr>
              <w:jc w:val="center"/>
              <w:rPr>
                <w:sz w:val="24"/>
              </w:rPr>
            </w:pPr>
            <w:proofErr w:type="spellStart"/>
            <w:r w:rsidRPr="00E9483E">
              <w:rPr>
                <w:sz w:val="24"/>
              </w:rPr>
              <w:t>шт</w:t>
            </w:r>
            <w:proofErr w:type="spellEnd"/>
          </w:p>
        </w:tc>
        <w:tc>
          <w:tcPr>
            <w:tcW w:w="1692" w:type="dxa"/>
            <w:vAlign w:val="center"/>
          </w:tcPr>
          <w:p w:rsidR="00AE4B21" w:rsidRPr="00E9483E" w:rsidRDefault="00AE4B21" w:rsidP="00AE4B21">
            <w:pPr>
              <w:jc w:val="center"/>
              <w:rPr>
                <w:sz w:val="24"/>
              </w:rPr>
            </w:pPr>
            <w:r w:rsidRPr="00E9483E">
              <w:rPr>
                <w:sz w:val="24"/>
              </w:rPr>
              <w:t>3</w:t>
            </w:r>
          </w:p>
        </w:tc>
      </w:tr>
      <w:tr w:rsidR="00AE4B21" w:rsidRPr="00E9483E" w:rsidTr="00C52867">
        <w:tc>
          <w:tcPr>
            <w:tcW w:w="568" w:type="dxa"/>
            <w:vAlign w:val="bottom"/>
          </w:tcPr>
          <w:p w:rsidR="00AE4B21" w:rsidRPr="00E9483E" w:rsidRDefault="00C52867" w:rsidP="00AE4B21">
            <w:pPr>
              <w:jc w:val="center"/>
              <w:rPr>
                <w:sz w:val="24"/>
              </w:rPr>
            </w:pPr>
            <w:r>
              <w:rPr>
                <w:sz w:val="24"/>
              </w:rPr>
              <w:t>6</w:t>
            </w:r>
          </w:p>
        </w:tc>
        <w:tc>
          <w:tcPr>
            <w:tcW w:w="6656" w:type="dxa"/>
            <w:vAlign w:val="bottom"/>
          </w:tcPr>
          <w:p w:rsidR="00AE4B21" w:rsidRPr="00E9483E" w:rsidRDefault="00AE4B21" w:rsidP="00C52867">
            <w:pPr>
              <w:rPr>
                <w:sz w:val="24"/>
              </w:rPr>
            </w:pPr>
            <w:r w:rsidRPr="00E9483E">
              <w:rPr>
                <w:sz w:val="24"/>
              </w:rPr>
              <w:t xml:space="preserve">Аккумулятор BL1850B, </w:t>
            </w:r>
            <w:proofErr w:type="spellStart"/>
            <w:r w:rsidRPr="00E9483E">
              <w:rPr>
                <w:sz w:val="24"/>
              </w:rPr>
              <w:t>Li-</w:t>
            </w:r>
            <w:r w:rsidR="00816C94">
              <w:rPr>
                <w:sz w:val="24"/>
              </w:rPr>
              <w:t>Ion</w:t>
            </w:r>
            <w:proofErr w:type="spellEnd"/>
            <w:r w:rsidR="00816C94">
              <w:rPr>
                <w:sz w:val="24"/>
              </w:rPr>
              <w:t>, 18 В, 5 А</w:t>
            </w:r>
            <w:bookmarkStart w:id="0" w:name="_GoBack"/>
            <w:bookmarkEnd w:id="0"/>
            <w:r w:rsidR="00816C94">
              <w:rPr>
                <w:sz w:val="24"/>
              </w:rPr>
              <w:t xml:space="preserve">ч, </w:t>
            </w:r>
            <w:r w:rsidRPr="00E9483E">
              <w:rPr>
                <w:sz w:val="24"/>
              </w:rPr>
              <w:t xml:space="preserve"> </w:t>
            </w:r>
            <w:proofErr w:type="spellStart"/>
            <w:r w:rsidRPr="00E9483E">
              <w:rPr>
                <w:sz w:val="24"/>
              </w:rPr>
              <w:t>Makita</w:t>
            </w:r>
            <w:proofErr w:type="spellEnd"/>
          </w:p>
        </w:tc>
        <w:tc>
          <w:tcPr>
            <w:tcW w:w="1149" w:type="dxa"/>
            <w:vAlign w:val="bottom"/>
          </w:tcPr>
          <w:p w:rsidR="00AE4B21" w:rsidRPr="00E9483E" w:rsidRDefault="00AE4B21" w:rsidP="00AE4B21">
            <w:pPr>
              <w:jc w:val="center"/>
              <w:rPr>
                <w:sz w:val="24"/>
              </w:rPr>
            </w:pPr>
            <w:proofErr w:type="spellStart"/>
            <w:r w:rsidRPr="00E9483E">
              <w:rPr>
                <w:sz w:val="24"/>
              </w:rPr>
              <w:t>шт</w:t>
            </w:r>
            <w:proofErr w:type="spellEnd"/>
          </w:p>
        </w:tc>
        <w:tc>
          <w:tcPr>
            <w:tcW w:w="1692" w:type="dxa"/>
            <w:vAlign w:val="center"/>
          </w:tcPr>
          <w:p w:rsidR="00AE4B21" w:rsidRPr="00E9483E" w:rsidRDefault="00AE4B21" w:rsidP="00AE4B21">
            <w:pPr>
              <w:jc w:val="center"/>
              <w:rPr>
                <w:sz w:val="24"/>
              </w:rPr>
            </w:pPr>
            <w:r w:rsidRPr="00E9483E">
              <w:rPr>
                <w:sz w:val="24"/>
              </w:rPr>
              <w:t>2</w:t>
            </w:r>
          </w:p>
        </w:tc>
      </w:tr>
      <w:tr w:rsidR="00AE4B21" w:rsidRPr="00E9483E" w:rsidTr="00C52867">
        <w:tc>
          <w:tcPr>
            <w:tcW w:w="568" w:type="dxa"/>
            <w:vAlign w:val="bottom"/>
          </w:tcPr>
          <w:p w:rsidR="00AE4B21" w:rsidRPr="00E9483E" w:rsidRDefault="00C52867" w:rsidP="00AE4B21">
            <w:pPr>
              <w:jc w:val="center"/>
              <w:rPr>
                <w:sz w:val="24"/>
              </w:rPr>
            </w:pPr>
            <w:r>
              <w:rPr>
                <w:sz w:val="24"/>
              </w:rPr>
              <w:t>7</w:t>
            </w:r>
          </w:p>
        </w:tc>
        <w:tc>
          <w:tcPr>
            <w:tcW w:w="6656" w:type="dxa"/>
            <w:vAlign w:val="bottom"/>
          </w:tcPr>
          <w:p w:rsidR="00AE4B21" w:rsidRPr="00E9483E" w:rsidRDefault="00816C94" w:rsidP="00816C94">
            <w:pPr>
              <w:rPr>
                <w:sz w:val="24"/>
              </w:rPr>
            </w:pPr>
            <w:r>
              <w:rPr>
                <w:sz w:val="24"/>
              </w:rPr>
              <w:t xml:space="preserve">Наконечник </w:t>
            </w:r>
            <w:r w:rsidR="00AE4B21" w:rsidRPr="00E9483E">
              <w:rPr>
                <w:sz w:val="24"/>
              </w:rPr>
              <w:t xml:space="preserve"> медный луженый  ТМЛ 16-6-6</w:t>
            </w:r>
            <w:r>
              <w:rPr>
                <w:sz w:val="24"/>
              </w:rPr>
              <w:t>, ЗЭТА</w:t>
            </w:r>
          </w:p>
        </w:tc>
        <w:tc>
          <w:tcPr>
            <w:tcW w:w="1149" w:type="dxa"/>
            <w:vAlign w:val="bottom"/>
          </w:tcPr>
          <w:p w:rsidR="00AE4B21" w:rsidRPr="00E9483E" w:rsidRDefault="00AE4B21" w:rsidP="00AE4B21">
            <w:pPr>
              <w:jc w:val="center"/>
              <w:rPr>
                <w:sz w:val="24"/>
              </w:rPr>
            </w:pPr>
            <w:proofErr w:type="spellStart"/>
            <w:r w:rsidRPr="00E9483E">
              <w:rPr>
                <w:sz w:val="24"/>
              </w:rPr>
              <w:t>шт</w:t>
            </w:r>
            <w:proofErr w:type="spellEnd"/>
          </w:p>
        </w:tc>
        <w:tc>
          <w:tcPr>
            <w:tcW w:w="1692" w:type="dxa"/>
            <w:vAlign w:val="center"/>
          </w:tcPr>
          <w:p w:rsidR="00AE4B21" w:rsidRPr="00E9483E" w:rsidRDefault="00AE4B21" w:rsidP="00AE4B21">
            <w:pPr>
              <w:jc w:val="center"/>
              <w:rPr>
                <w:sz w:val="24"/>
              </w:rPr>
            </w:pPr>
            <w:r w:rsidRPr="00E9483E">
              <w:rPr>
                <w:sz w:val="24"/>
              </w:rPr>
              <w:t>100</w:t>
            </w:r>
          </w:p>
        </w:tc>
      </w:tr>
      <w:tr w:rsidR="00AE4B21" w:rsidRPr="00E9483E" w:rsidTr="00C52867">
        <w:tc>
          <w:tcPr>
            <w:tcW w:w="568" w:type="dxa"/>
            <w:vAlign w:val="bottom"/>
          </w:tcPr>
          <w:p w:rsidR="00AE4B21" w:rsidRPr="00E9483E" w:rsidRDefault="00C52867" w:rsidP="00AE4B21">
            <w:pPr>
              <w:jc w:val="center"/>
              <w:rPr>
                <w:sz w:val="24"/>
              </w:rPr>
            </w:pPr>
            <w:r>
              <w:rPr>
                <w:sz w:val="24"/>
              </w:rPr>
              <w:t>8</w:t>
            </w:r>
          </w:p>
        </w:tc>
        <w:tc>
          <w:tcPr>
            <w:tcW w:w="6656" w:type="dxa"/>
            <w:vAlign w:val="bottom"/>
          </w:tcPr>
          <w:p w:rsidR="00AE4B21" w:rsidRPr="00E9483E" w:rsidRDefault="00AE4B21" w:rsidP="00816C94">
            <w:pPr>
              <w:rPr>
                <w:sz w:val="24"/>
              </w:rPr>
            </w:pPr>
            <w:r w:rsidRPr="00E9483E">
              <w:rPr>
                <w:sz w:val="24"/>
              </w:rPr>
              <w:t xml:space="preserve">Наконечник  медный луженый </w:t>
            </w:r>
            <w:r w:rsidR="00816C94">
              <w:rPr>
                <w:sz w:val="24"/>
              </w:rPr>
              <w:t xml:space="preserve"> ТМЛ 16-8-6, </w:t>
            </w:r>
            <w:r w:rsidR="00816C94">
              <w:rPr>
                <w:sz w:val="24"/>
              </w:rPr>
              <w:t>ЗЭТА</w:t>
            </w:r>
          </w:p>
        </w:tc>
        <w:tc>
          <w:tcPr>
            <w:tcW w:w="1149" w:type="dxa"/>
            <w:vAlign w:val="bottom"/>
          </w:tcPr>
          <w:p w:rsidR="00AE4B21" w:rsidRPr="00E9483E" w:rsidRDefault="00AE4B21" w:rsidP="00AE4B21">
            <w:pPr>
              <w:jc w:val="center"/>
              <w:rPr>
                <w:sz w:val="24"/>
              </w:rPr>
            </w:pPr>
            <w:proofErr w:type="spellStart"/>
            <w:r w:rsidRPr="00E9483E">
              <w:rPr>
                <w:sz w:val="24"/>
              </w:rPr>
              <w:t>шт</w:t>
            </w:r>
            <w:proofErr w:type="spellEnd"/>
          </w:p>
        </w:tc>
        <w:tc>
          <w:tcPr>
            <w:tcW w:w="1692" w:type="dxa"/>
            <w:vAlign w:val="center"/>
          </w:tcPr>
          <w:p w:rsidR="00AE4B21" w:rsidRPr="00E9483E" w:rsidRDefault="00AE4B21" w:rsidP="00AE4B21">
            <w:pPr>
              <w:jc w:val="center"/>
              <w:rPr>
                <w:sz w:val="24"/>
              </w:rPr>
            </w:pPr>
            <w:r w:rsidRPr="00E9483E">
              <w:rPr>
                <w:sz w:val="24"/>
              </w:rPr>
              <w:t>100</w:t>
            </w:r>
          </w:p>
        </w:tc>
      </w:tr>
      <w:tr w:rsidR="00AE4B21" w:rsidRPr="00E9483E" w:rsidTr="00C52867">
        <w:tc>
          <w:tcPr>
            <w:tcW w:w="568" w:type="dxa"/>
            <w:vAlign w:val="bottom"/>
          </w:tcPr>
          <w:p w:rsidR="00AE4B21" w:rsidRPr="00E9483E" w:rsidRDefault="00C52867" w:rsidP="00AE4B21">
            <w:pPr>
              <w:jc w:val="center"/>
              <w:rPr>
                <w:sz w:val="24"/>
              </w:rPr>
            </w:pPr>
            <w:r>
              <w:rPr>
                <w:sz w:val="24"/>
              </w:rPr>
              <w:t>9</w:t>
            </w:r>
          </w:p>
        </w:tc>
        <w:tc>
          <w:tcPr>
            <w:tcW w:w="6656" w:type="dxa"/>
            <w:vAlign w:val="bottom"/>
          </w:tcPr>
          <w:p w:rsidR="00AE4B21" w:rsidRPr="00E9483E" w:rsidRDefault="00816C94" w:rsidP="00816C94">
            <w:pPr>
              <w:rPr>
                <w:sz w:val="24"/>
              </w:rPr>
            </w:pPr>
            <w:r>
              <w:rPr>
                <w:sz w:val="24"/>
              </w:rPr>
              <w:t xml:space="preserve">Наконечник  медный луженый </w:t>
            </w:r>
            <w:r w:rsidR="00AE4B21" w:rsidRPr="00E9483E">
              <w:rPr>
                <w:sz w:val="24"/>
              </w:rPr>
              <w:t xml:space="preserve"> ТМЛ 6-5-</w:t>
            </w:r>
            <w:r>
              <w:rPr>
                <w:sz w:val="24"/>
              </w:rPr>
              <w:t xml:space="preserve">4, </w:t>
            </w:r>
            <w:r>
              <w:rPr>
                <w:sz w:val="24"/>
              </w:rPr>
              <w:t>ЗЭТА</w:t>
            </w:r>
          </w:p>
        </w:tc>
        <w:tc>
          <w:tcPr>
            <w:tcW w:w="1149" w:type="dxa"/>
            <w:vAlign w:val="bottom"/>
          </w:tcPr>
          <w:p w:rsidR="00AE4B21" w:rsidRPr="00E9483E" w:rsidRDefault="00AE4B21" w:rsidP="00AE4B21">
            <w:pPr>
              <w:jc w:val="center"/>
              <w:rPr>
                <w:sz w:val="24"/>
              </w:rPr>
            </w:pPr>
            <w:proofErr w:type="spellStart"/>
            <w:r w:rsidRPr="00E9483E">
              <w:rPr>
                <w:sz w:val="24"/>
              </w:rPr>
              <w:t>шт</w:t>
            </w:r>
            <w:proofErr w:type="spellEnd"/>
          </w:p>
        </w:tc>
        <w:tc>
          <w:tcPr>
            <w:tcW w:w="1692" w:type="dxa"/>
            <w:vAlign w:val="center"/>
          </w:tcPr>
          <w:p w:rsidR="00AE4B21" w:rsidRPr="00E9483E" w:rsidRDefault="00AE4B21" w:rsidP="00AE4B21">
            <w:pPr>
              <w:jc w:val="center"/>
              <w:rPr>
                <w:sz w:val="24"/>
              </w:rPr>
            </w:pPr>
            <w:r w:rsidRPr="00E9483E">
              <w:rPr>
                <w:sz w:val="24"/>
              </w:rPr>
              <w:t>100</w:t>
            </w:r>
          </w:p>
        </w:tc>
      </w:tr>
      <w:tr w:rsidR="00AE4B21" w:rsidRPr="00E9483E" w:rsidTr="00C52867">
        <w:tc>
          <w:tcPr>
            <w:tcW w:w="568" w:type="dxa"/>
            <w:vAlign w:val="bottom"/>
          </w:tcPr>
          <w:p w:rsidR="00AE4B21" w:rsidRPr="00E9483E" w:rsidRDefault="00C52867" w:rsidP="00C52867">
            <w:pPr>
              <w:ind w:right="-104"/>
              <w:jc w:val="center"/>
              <w:rPr>
                <w:sz w:val="24"/>
              </w:rPr>
            </w:pPr>
            <w:r>
              <w:rPr>
                <w:sz w:val="24"/>
              </w:rPr>
              <w:t>10</w:t>
            </w:r>
          </w:p>
        </w:tc>
        <w:tc>
          <w:tcPr>
            <w:tcW w:w="6656" w:type="dxa"/>
            <w:vAlign w:val="bottom"/>
          </w:tcPr>
          <w:p w:rsidR="00AE4B21" w:rsidRPr="00E9483E" w:rsidRDefault="00AE4B21" w:rsidP="00816C94">
            <w:pPr>
              <w:rPr>
                <w:sz w:val="24"/>
              </w:rPr>
            </w:pPr>
            <w:r w:rsidRPr="00E9483E">
              <w:rPr>
                <w:sz w:val="24"/>
              </w:rPr>
              <w:t xml:space="preserve">Наконечник  медный луженый </w:t>
            </w:r>
            <w:r w:rsidR="00816C94">
              <w:rPr>
                <w:sz w:val="24"/>
              </w:rPr>
              <w:t xml:space="preserve"> ТМЛ 6-6-4, </w:t>
            </w:r>
            <w:r w:rsidR="00816C94">
              <w:rPr>
                <w:sz w:val="24"/>
              </w:rPr>
              <w:t>ЗЭТА</w:t>
            </w:r>
          </w:p>
        </w:tc>
        <w:tc>
          <w:tcPr>
            <w:tcW w:w="1149" w:type="dxa"/>
            <w:vAlign w:val="bottom"/>
          </w:tcPr>
          <w:p w:rsidR="00AE4B21" w:rsidRPr="00E9483E" w:rsidRDefault="00AE4B21" w:rsidP="00AE4B21">
            <w:pPr>
              <w:jc w:val="center"/>
              <w:rPr>
                <w:sz w:val="24"/>
              </w:rPr>
            </w:pPr>
            <w:proofErr w:type="spellStart"/>
            <w:r w:rsidRPr="00E9483E">
              <w:rPr>
                <w:sz w:val="24"/>
              </w:rPr>
              <w:t>шт</w:t>
            </w:r>
            <w:proofErr w:type="spellEnd"/>
          </w:p>
        </w:tc>
        <w:tc>
          <w:tcPr>
            <w:tcW w:w="1692" w:type="dxa"/>
            <w:vAlign w:val="center"/>
          </w:tcPr>
          <w:p w:rsidR="00AE4B21" w:rsidRPr="00E9483E" w:rsidRDefault="00AE4B21" w:rsidP="00AE4B21">
            <w:pPr>
              <w:jc w:val="center"/>
              <w:rPr>
                <w:sz w:val="24"/>
              </w:rPr>
            </w:pPr>
            <w:r w:rsidRPr="00E9483E">
              <w:rPr>
                <w:sz w:val="24"/>
              </w:rPr>
              <w:t>100</w:t>
            </w:r>
          </w:p>
        </w:tc>
      </w:tr>
      <w:tr w:rsidR="00AE4B21" w:rsidRPr="00E9483E" w:rsidTr="00C52867">
        <w:trPr>
          <w:trHeight w:val="437"/>
        </w:trPr>
        <w:tc>
          <w:tcPr>
            <w:tcW w:w="568" w:type="dxa"/>
            <w:vAlign w:val="bottom"/>
          </w:tcPr>
          <w:p w:rsidR="00AE4B21" w:rsidRPr="00E9483E" w:rsidRDefault="00C52867" w:rsidP="00AE4B21">
            <w:pPr>
              <w:jc w:val="center"/>
              <w:rPr>
                <w:sz w:val="24"/>
              </w:rPr>
            </w:pPr>
            <w:r>
              <w:rPr>
                <w:sz w:val="24"/>
              </w:rPr>
              <w:t>11</w:t>
            </w:r>
          </w:p>
        </w:tc>
        <w:tc>
          <w:tcPr>
            <w:tcW w:w="6656" w:type="dxa"/>
            <w:vAlign w:val="center"/>
          </w:tcPr>
          <w:p w:rsidR="00AE4B21" w:rsidRPr="0046792C" w:rsidRDefault="00AE4B21" w:rsidP="00AE4B21">
            <w:pPr>
              <w:rPr>
                <w:sz w:val="24"/>
                <w:lang w:val="en-US"/>
              </w:rPr>
            </w:pPr>
            <w:r w:rsidRPr="00E9483E">
              <w:rPr>
                <w:sz w:val="24"/>
              </w:rPr>
              <w:t>Лампа</w:t>
            </w:r>
            <w:r w:rsidR="00816C94">
              <w:rPr>
                <w:sz w:val="24"/>
                <w:lang w:val="en-US"/>
              </w:rPr>
              <w:t xml:space="preserve"> Gauss LED A60 16W E27 30</w:t>
            </w:r>
            <w:r w:rsidRPr="0046792C">
              <w:rPr>
                <w:sz w:val="24"/>
                <w:lang w:val="en-US"/>
              </w:rPr>
              <w:t xml:space="preserve">00K </w:t>
            </w:r>
          </w:p>
        </w:tc>
        <w:tc>
          <w:tcPr>
            <w:tcW w:w="1149" w:type="dxa"/>
            <w:vAlign w:val="bottom"/>
          </w:tcPr>
          <w:p w:rsidR="00AE4B21" w:rsidRPr="00E9483E" w:rsidRDefault="00AE4B21" w:rsidP="00AE4B21">
            <w:pPr>
              <w:jc w:val="center"/>
              <w:rPr>
                <w:sz w:val="24"/>
              </w:rPr>
            </w:pPr>
            <w:proofErr w:type="spellStart"/>
            <w:r w:rsidRPr="00E9483E">
              <w:rPr>
                <w:sz w:val="24"/>
              </w:rPr>
              <w:t>шт</w:t>
            </w:r>
            <w:proofErr w:type="spellEnd"/>
          </w:p>
        </w:tc>
        <w:tc>
          <w:tcPr>
            <w:tcW w:w="1692" w:type="dxa"/>
            <w:vAlign w:val="center"/>
          </w:tcPr>
          <w:p w:rsidR="00AE4B21" w:rsidRPr="00E9483E" w:rsidRDefault="00816C94" w:rsidP="00AE4B21">
            <w:pPr>
              <w:jc w:val="center"/>
              <w:rPr>
                <w:sz w:val="24"/>
              </w:rPr>
            </w:pPr>
            <w:r>
              <w:rPr>
                <w:sz w:val="24"/>
              </w:rPr>
              <w:t>300</w:t>
            </w:r>
          </w:p>
        </w:tc>
      </w:tr>
      <w:tr w:rsidR="00AE4B21" w:rsidRPr="00E9483E" w:rsidTr="00C52867">
        <w:tc>
          <w:tcPr>
            <w:tcW w:w="568" w:type="dxa"/>
            <w:vAlign w:val="bottom"/>
          </w:tcPr>
          <w:p w:rsidR="00AE4B21" w:rsidRPr="00E9483E" w:rsidRDefault="00C52867" w:rsidP="00AE4B21">
            <w:pPr>
              <w:jc w:val="center"/>
              <w:rPr>
                <w:sz w:val="24"/>
              </w:rPr>
            </w:pPr>
            <w:r>
              <w:rPr>
                <w:sz w:val="24"/>
              </w:rPr>
              <w:t>12</w:t>
            </w:r>
          </w:p>
        </w:tc>
        <w:tc>
          <w:tcPr>
            <w:tcW w:w="6656" w:type="dxa"/>
            <w:vAlign w:val="center"/>
          </w:tcPr>
          <w:p w:rsidR="00AE4B21" w:rsidRPr="0046792C" w:rsidRDefault="00AE4B21" w:rsidP="00AE4B21">
            <w:pPr>
              <w:rPr>
                <w:sz w:val="24"/>
                <w:lang w:val="en-US"/>
              </w:rPr>
            </w:pPr>
            <w:r w:rsidRPr="00E9483E">
              <w:rPr>
                <w:sz w:val="24"/>
              </w:rPr>
              <w:t>Лампа</w:t>
            </w:r>
            <w:r w:rsidRPr="0046792C">
              <w:rPr>
                <w:sz w:val="24"/>
                <w:lang w:val="en-US"/>
              </w:rPr>
              <w:t xml:space="preserve"> Gauss LED A70 22W E27 4100K </w:t>
            </w:r>
          </w:p>
        </w:tc>
        <w:tc>
          <w:tcPr>
            <w:tcW w:w="1149" w:type="dxa"/>
            <w:vAlign w:val="bottom"/>
          </w:tcPr>
          <w:p w:rsidR="00AE4B21" w:rsidRPr="00E9483E" w:rsidRDefault="00AE4B21" w:rsidP="00AE4B21">
            <w:pPr>
              <w:jc w:val="center"/>
              <w:rPr>
                <w:sz w:val="24"/>
              </w:rPr>
            </w:pPr>
            <w:proofErr w:type="spellStart"/>
            <w:r w:rsidRPr="00E9483E">
              <w:rPr>
                <w:sz w:val="24"/>
              </w:rPr>
              <w:t>шт</w:t>
            </w:r>
            <w:proofErr w:type="spellEnd"/>
          </w:p>
        </w:tc>
        <w:tc>
          <w:tcPr>
            <w:tcW w:w="1692" w:type="dxa"/>
            <w:vAlign w:val="center"/>
          </w:tcPr>
          <w:p w:rsidR="00AE4B21" w:rsidRPr="00E9483E" w:rsidRDefault="00816C94" w:rsidP="00AE4B21">
            <w:pPr>
              <w:jc w:val="center"/>
              <w:rPr>
                <w:sz w:val="24"/>
              </w:rPr>
            </w:pPr>
            <w:r>
              <w:rPr>
                <w:sz w:val="24"/>
              </w:rPr>
              <w:t>300</w:t>
            </w:r>
          </w:p>
        </w:tc>
      </w:tr>
      <w:tr w:rsidR="00AE4B21" w:rsidRPr="00E9483E" w:rsidTr="00C52867">
        <w:trPr>
          <w:trHeight w:val="701"/>
        </w:trPr>
        <w:tc>
          <w:tcPr>
            <w:tcW w:w="568" w:type="dxa"/>
            <w:vAlign w:val="bottom"/>
          </w:tcPr>
          <w:p w:rsidR="00AE4B21" w:rsidRPr="00E9483E" w:rsidRDefault="00C52867" w:rsidP="00AE4B21">
            <w:pPr>
              <w:jc w:val="center"/>
              <w:rPr>
                <w:sz w:val="24"/>
              </w:rPr>
            </w:pPr>
            <w:r>
              <w:rPr>
                <w:sz w:val="24"/>
              </w:rPr>
              <w:t>13</w:t>
            </w:r>
          </w:p>
        </w:tc>
        <w:tc>
          <w:tcPr>
            <w:tcW w:w="6656" w:type="dxa"/>
            <w:vAlign w:val="bottom"/>
          </w:tcPr>
          <w:p w:rsidR="00AE4B21" w:rsidRPr="00E9483E" w:rsidRDefault="00816C94" w:rsidP="00AE4B21">
            <w:pPr>
              <w:rPr>
                <w:sz w:val="24"/>
              </w:rPr>
            </w:pPr>
            <w:r>
              <w:rPr>
                <w:sz w:val="24"/>
              </w:rPr>
              <w:t xml:space="preserve">Розетка стационарная наружная </w:t>
            </w:r>
            <w:r w:rsidR="00AE4B21" w:rsidRPr="00E9483E">
              <w:rPr>
                <w:sz w:val="24"/>
              </w:rPr>
              <w:t xml:space="preserve">125 3Р+РЕ+N 32А 380В IP44 EKF </w:t>
            </w:r>
            <w:proofErr w:type="spellStart"/>
            <w:r w:rsidR="00AE4B21" w:rsidRPr="00E9483E">
              <w:rPr>
                <w:sz w:val="24"/>
              </w:rPr>
              <w:t>PROxima</w:t>
            </w:r>
            <w:proofErr w:type="spellEnd"/>
          </w:p>
        </w:tc>
        <w:tc>
          <w:tcPr>
            <w:tcW w:w="1149" w:type="dxa"/>
            <w:vAlign w:val="bottom"/>
          </w:tcPr>
          <w:p w:rsidR="00AE4B21" w:rsidRPr="00E9483E" w:rsidRDefault="00AE4B21" w:rsidP="00AE4B21">
            <w:pPr>
              <w:jc w:val="center"/>
              <w:rPr>
                <w:sz w:val="24"/>
              </w:rPr>
            </w:pPr>
            <w:proofErr w:type="spellStart"/>
            <w:r w:rsidRPr="00E9483E">
              <w:rPr>
                <w:sz w:val="24"/>
              </w:rPr>
              <w:t>шт</w:t>
            </w:r>
            <w:proofErr w:type="spellEnd"/>
          </w:p>
        </w:tc>
        <w:tc>
          <w:tcPr>
            <w:tcW w:w="1692" w:type="dxa"/>
            <w:vAlign w:val="center"/>
          </w:tcPr>
          <w:p w:rsidR="00AE4B21" w:rsidRPr="00E9483E" w:rsidRDefault="00AE4B21" w:rsidP="00AE4B21">
            <w:pPr>
              <w:jc w:val="center"/>
              <w:rPr>
                <w:sz w:val="24"/>
              </w:rPr>
            </w:pPr>
            <w:r w:rsidRPr="00E9483E">
              <w:rPr>
                <w:sz w:val="24"/>
              </w:rPr>
              <w:t>20</w:t>
            </w:r>
          </w:p>
        </w:tc>
      </w:tr>
      <w:tr w:rsidR="00AE4B21" w:rsidRPr="00E9483E" w:rsidTr="00C52867">
        <w:tc>
          <w:tcPr>
            <w:tcW w:w="568" w:type="dxa"/>
            <w:vAlign w:val="bottom"/>
          </w:tcPr>
          <w:p w:rsidR="00AE4B21" w:rsidRPr="00E9483E" w:rsidRDefault="00C52867" w:rsidP="00AE4B21">
            <w:pPr>
              <w:jc w:val="center"/>
              <w:rPr>
                <w:sz w:val="24"/>
              </w:rPr>
            </w:pPr>
            <w:r>
              <w:rPr>
                <w:sz w:val="24"/>
              </w:rPr>
              <w:t>14</w:t>
            </w:r>
          </w:p>
        </w:tc>
        <w:tc>
          <w:tcPr>
            <w:tcW w:w="6656" w:type="dxa"/>
            <w:vAlign w:val="bottom"/>
          </w:tcPr>
          <w:p w:rsidR="00AE4B21" w:rsidRPr="00E9483E" w:rsidRDefault="00816C94" w:rsidP="00AE4B21">
            <w:pPr>
              <w:rPr>
                <w:sz w:val="24"/>
              </w:rPr>
            </w:pPr>
            <w:r>
              <w:rPr>
                <w:sz w:val="24"/>
              </w:rPr>
              <w:t xml:space="preserve"> Вилка переносная </w:t>
            </w:r>
            <w:r w:rsidR="00AE4B21" w:rsidRPr="00E9483E">
              <w:rPr>
                <w:sz w:val="24"/>
              </w:rPr>
              <w:t xml:space="preserve">025 3Р+РЕ+N 32А 380В IP44 EKF </w:t>
            </w:r>
            <w:proofErr w:type="spellStart"/>
            <w:r w:rsidR="00AE4B21" w:rsidRPr="00E9483E">
              <w:rPr>
                <w:sz w:val="24"/>
              </w:rPr>
              <w:t>PROxima</w:t>
            </w:r>
            <w:proofErr w:type="spellEnd"/>
          </w:p>
        </w:tc>
        <w:tc>
          <w:tcPr>
            <w:tcW w:w="1149" w:type="dxa"/>
            <w:vAlign w:val="bottom"/>
          </w:tcPr>
          <w:p w:rsidR="00AE4B21" w:rsidRPr="00E9483E" w:rsidRDefault="00AE4B21" w:rsidP="00AE4B21">
            <w:pPr>
              <w:jc w:val="center"/>
              <w:rPr>
                <w:sz w:val="24"/>
              </w:rPr>
            </w:pPr>
            <w:proofErr w:type="spellStart"/>
            <w:r w:rsidRPr="00E9483E">
              <w:rPr>
                <w:sz w:val="24"/>
              </w:rPr>
              <w:t>шт</w:t>
            </w:r>
            <w:proofErr w:type="spellEnd"/>
          </w:p>
        </w:tc>
        <w:tc>
          <w:tcPr>
            <w:tcW w:w="1692" w:type="dxa"/>
            <w:vAlign w:val="center"/>
          </w:tcPr>
          <w:p w:rsidR="00AE4B21" w:rsidRPr="00E9483E" w:rsidRDefault="00AE4B21" w:rsidP="00AE4B21">
            <w:pPr>
              <w:jc w:val="center"/>
              <w:rPr>
                <w:sz w:val="24"/>
              </w:rPr>
            </w:pPr>
            <w:r w:rsidRPr="00E9483E">
              <w:rPr>
                <w:sz w:val="24"/>
              </w:rPr>
              <w:t>20</w:t>
            </w:r>
          </w:p>
        </w:tc>
      </w:tr>
      <w:tr w:rsidR="00AE4B21" w:rsidRPr="00E9483E" w:rsidTr="00C52867">
        <w:tc>
          <w:tcPr>
            <w:tcW w:w="568" w:type="dxa"/>
            <w:vAlign w:val="bottom"/>
          </w:tcPr>
          <w:p w:rsidR="00AE4B21" w:rsidRPr="00E9483E" w:rsidRDefault="00C52867" w:rsidP="00AE4B21">
            <w:pPr>
              <w:jc w:val="center"/>
              <w:rPr>
                <w:sz w:val="24"/>
              </w:rPr>
            </w:pPr>
            <w:r>
              <w:rPr>
                <w:sz w:val="24"/>
              </w:rPr>
              <w:t>15</w:t>
            </w:r>
          </w:p>
        </w:tc>
        <w:tc>
          <w:tcPr>
            <w:tcW w:w="6656" w:type="dxa"/>
            <w:vAlign w:val="bottom"/>
          </w:tcPr>
          <w:p w:rsidR="00AE4B21" w:rsidRPr="00E9483E" w:rsidRDefault="00AE4B21" w:rsidP="00AE4B21">
            <w:pPr>
              <w:rPr>
                <w:sz w:val="24"/>
              </w:rPr>
            </w:pPr>
            <w:r w:rsidRPr="00E9483E">
              <w:rPr>
                <w:sz w:val="24"/>
              </w:rPr>
              <w:t>Устройство защитного отключения электромеханическое УЗО</w:t>
            </w:r>
            <w:r w:rsidR="00816C94">
              <w:rPr>
                <w:sz w:val="24"/>
              </w:rPr>
              <w:t xml:space="preserve"> ВД-100</w:t>
            </w:r>
            <w:r w:rsidRPr="00E9483E">
              <w:rPr>
                <w:sz w:val="24"/>
              </w:rPr>
              <w:t xml:space="preserve"> 2P</w:t>
            </w:r>
            <w:r w:rsidR="00816C94">
              <w:rPr>
                <w:sz w:val="24"/>
              </w:rPr>
              <w:t xml:space="preserve"> 25А/30мА </w:t>
            </w:r>
            <w:r w:rsidR="00816C94" w:rsidRPr="00E9483E">
              <w:rPr>
                <w:sz w:val="24"/>
              </w:rPr>
              <w:t xml:space="preserve">EKF </w:t>
            </w:r>
            <w:proofErr w:type="spellStart"/>
            <w:r w:rsidR="00816C94" w:rsidRPr="00E9483E">
              <w:rPr>
                <w:sz w:val="24"/>
              </w:rPr>
              <w:t>PROxima</w:t>
            </w:r>
            <w:proofErr w:type="spellEnd"/>
          </w:p>
        </w:tc>
        <w:tc>
          <w:tcPr>
            <w:tcW w:w="1149" w:type="dxa"/>
            <w:vAlign w:val="bottom"/>
          </w:tcPr>
          <w:p w:rsidR="00AE4B21" w:rsidRPr="00E9483E" w:rsidRDefault="00AE4B21" w:rsidP="00AE4B21">
            <w:pPr>
              <w:jc w:val="center"/>
              <w:rPr>
                <w:sz w:val="24"/>
              </w:rPr>
            </w:pPr>
            <w:proofErr w:type="spellStart"/>
            <w:r w:rsidRPr="00E9483E">
              <w:rPr>
                <w:sz w:val="24"/>
              </w:rPr>
              <w:t>шт</w:t>
            </w:r>
            <w:proofErr w:type="spellEnd"/>
          </w:p>
        </w:tc>
        <w:tc>
          <w:tcPr>
            <w:tcW w:w="1692" w:type="dxa"/>
            <w:vAlign w:val="center"/>
          </w:tcPr>
          <w:p w:rsidR="00AE4B21" w:rsidRPr="00E9483E" w:rsidRDefault="00AE4B21" w:rsidP="00AE4B21">
            <w:pPr>
              <w:jc w:val="center"/>
              <w:rPr>
                <w:sz w:val="24"/>
              </w:rPr>
            </w:pPr>
            <w:r w:rsidRPr="00E9483E">
              <w:rPr>
                <w:sz w:val="24"/>
              </w:rPr>
              <w:t>10</w:t>
            </w:r>
          </w:p>
        </w:tc>
      </w:tr>
      <w:tr w:rsidR="00AE4B21" w:rsidRPr="00E9483E" w:rsidTr="00C52867">
        <w:tc>
          <w:tcPr>
            <w:tcW w:w="568" w:type="dxa"/>
            <w:vAlign w:val="bottom"/>
          </w:tcPr>
          <w:p w:rsidR="00AE4B21" w:rsidRPr="00E9483E" w:rsidRDefault="00C52867" w:rsidP="00AE4B21">
            <w:pPr>
              <w:jc w:val="center"/>
              <w:rPr>
                <w:sz w:val="24"/>
              </w:rPr>
            </w:pPr>
            <w:r>
              <w:rPr>
                <w:sz w:val="24"/>
              </w:rPr>
              <w:t>16</w:t>
            </w:r>
          </w:p>
        </w:tc>
        <w:tc>
          <w:tcPr>
            <w:tcW w:w="6656" w:type="dxa"/>
            <w:vAlign w:val="bottom"/>
          </w:tcPr>
          <w:p w:rsidR="00AE4B21" w:rsidRPr="0027307E" w:rsidRDefault="00AE4B21" w:rsidP="00AE4B21">
            <w:pPr>
              <w:rPr>
                <w:sz w:val="24"/>
              </w:rPr>
            </w:pPr>
            <w:r w:rsidRPr="00E9483E">
              <w:rPr>
                <w:sz w:val="24"/>
              </w:rPr>
              <w:t xml:space="preserve">Фонарь налобный светодиодный </w:t>
            </w:r>
            <w:proofErr w:type="spellStart"/>
            <w:r w:rsidRPr="00E9483E">
              <w:rPr>
                <w:sz w:val="24"/>
              </w:rPr>
              <w:t>Led</w:t>
            </w:r>
            <w:proofErr w:type="spellEnd"/>
            <w:r w:rsidR="0027307E">
              <w:rPr>
                <w:sz w:val="24"/>
              </w:rPr>
              <w:t xml:space="preserve"> </w:t>
            </w:r>
            <w:proofErr w:type="spellStart"/>
            <w:r w:rsidR="0027307E">
              <w:rPr>
                <w:sz w:val="24"/>
              </w:rPr>
              <w:t>Lenser</w:t>
            </w:r>
            <w:proofErr w:type="spellEnd"/>
            <w:r w:rsidR="0027307E">
              <w:rPr>
                <w:sz w:val="24"/>
              </w:rPr>
              <w:t xml:space="preserve"> H7R </w:t>
            </w:r>
            <w:r w:rsidR="0027307E">
              <w:rPr>
                <w:sz w:val="24"/>
                <w:lang w:val="en-US"/>
              </w:rPr>
              <w:t>CORE</w:t>
            </w:r>
          </w:p>
        </w:tc>
        <w:tc>
          <w:tcPr>
            <w:tcW w:w="1149" w:type="dxa"/>
            <w:vAlign w:val="bottom"/>
          </w:tcPr>
          <w:p w:rsidR="00AE4B21" w:rsidRPr="00E9483E" w:rsidRDefault="00AE4B21" w:rsidP="00AE4B21">
            <w:pPr>
              <w:jc w:val="center"/>
              <w:rPr>
                <w:sz w:val="24"/>
              </w:rPr>
            </w:pPr>
            <w:proofErr w:type="spellStart"/>
            <w:r w:rsidRPr="00E9483E">
              <w:rPr>
                <w:sz w:val="24"/>
              </w:rPr>
              <w:t>шт</w:t>
            </w:r>
            <w:proofErr w:type="spellEnd"/>
          </w:p>
        </w:tc>
        <w:tc>
          <w:tcPr>
            <w:tcW w:w="1692" w:type="dxa"/>
            <w:vAlign w:val="center"/>
          </w:tcPr>
          <w:p w:rsidR="00AE4B21" w:rsidRPr="00E9483E" w:rsidRDefault="00AE4B21" w:rsidP="00AE4B21">
            <w:pPr>
              <w:jc w:val="center"/>
              <w:rPr>
                <w:sz w:val="24"/>
              </w:rPr>
            </w:pPr>
            <w:r w:rsidRPr="00E9483E">
              <w:rPr>
                <w:sz w:val="24"/>
              </w:rPr>
              <w:t>3</w:t>
            </w:r>
          </w:p>
        </w:tc>
      </w:tr>
      <w:tr w:rsidR="00AE4B21" w:rsidRPr="00E9483E" w:rsidTr="00C52867">
        <w:tc>
          <w:tcPr>
            <w:tcW w:w="568" w:type="dxa"/>
            <w:vAlign w:val="bottom"/>
          </w:tcPr>
          <w:p w:rsidR="00AE4B21" w:rsidRPr="00E9483E" w:rsidRDefault="00C52867" w:rsidP="00AE4B21">
            <w:pPr>
              <w:jc w:val="center"/>
              <w:rPr>
                <w:sz w:val="24"/>
              </w:rPr>
            </w:pPr>
            <w:r>
              <w:rPr>
                <w:sz w:val="24"/>
              </w:rPr>
              <w:t>17</w:t>
            </w:r>
          </w:p>
        </w:tc>
        <w:tc>
          <w:tcPr>
            <w:tcW w:w="6656" w:type="dxa"/>
            <w:vAlign w:val="center"/>
          </w:tcPr>
          <w:p w:rsidR="00AE4B21" w:rsidRPr="00E9483E" w:rsidRDefault="00AE4B21" w:rsidP="00AE4B21">
            <w:pPr>
              <w:rPr>
                <w:sz w:val="24"/>
              </w:rPr>
            </w:pPr>
            <w:proofErr w:type="spellStart"/>
            <w:r w:rsidRPr="00E9483E">
              <w:rPr>
                <w:sz w:val="24"/>
              </w:rPr>
              <w:t>Электрододержатель</w:t>
            </w:r>
            <w:proofErr w:type="spellEnd"/>
            <w:r w:rsidRPr="00E9483E">
              <w:rPr>
                <w:sz w:val="24"/>
              </w:rPr>
              <w:t xml:space="preserve"> ESAB </w:t>
            </w:r>
            <w:proofErr w:type="spellStart"/>
            <w:r w:rsidRPr="00E9483E">
              <w:rPr>
                <w:sz w:val="24"/>
              </w:rPr>
              <w:t>Confort</w:t>
            </w:r>
            <w:proofErr w:type="spellEnd"/>
            <w:r w:rsidRPr="00E9483E">
              <w:rPr>
                <w:sz w:val="24"/>
              </w:rPr>
              <w:t xml:space="preserve"> 400</w:t>
            </w:r>
            <w:r w:rsidR="0027307E">
              <w:rPr>
                <w:sz w:val="24"/>
              </w:rPr>
              <w:t>(400А)</w:t>
            </w:r>
          </w:p>
        </w:tc>
        <w:tc>
          <w:tcPr>
            <w:tcW w:w="1149" w:type="dxa"/>
            <w:vAlign w:val="center"/>
          </w:tcPr>
          <w:p w:rsidR="00AE4B21" w:rsidRPr="00E9483E" w:rsidRDefault="00AE4B21" w:rsidP="00AE4B21">
            <w:pPr>
              <w:jc w:val="center"/>
              <w:rPr>
                <w:sz w:val="24"/>
              </w:rPr>
            </w:pPr>
            <w:proofErr w:type="spellStart"/>
            <w:r w:rsidRPr="00E9483E">
              <w:rPr>
                <w:sz w:val="24"/>
              </w:rPr>
              <w:t>шт</w:t>
            </w:r>
            <w:proofErr w:type="spellEnd"/>
          </w:p>
        </w:tc>
        <w:tc>
          <w:tcPr>
            <w:tcW w:w="1692" w:type="dxa"/>
            <w:vAlign w:val="center"/>
          </w:tcPr>
          <w:p w:rsidR="00AE4B21" w:rsidRPr="00E9483E" w:rsidRDefault="00AE4B21" w:rsidP="00AE4B21">
            <w:pPr>
              <w:jc w:val="center"/>
              <w:rPr>
                <w:sz w:val="24"/>
              </w:rPr>
            </w:pPr>
            <w:r w:rsidRPr="00E9483E">
              <w:rPr>
                <w:sz w:val="24"/>
              </w:rPr>
              <w:t>2</w:t>
            </w:r>
          </w:p>
        </w:tc>
      </w:tr>
      <w:tr w:rsidR="00AE4B21" w:rsidRPr="00E9483E" w:rsidTr="00C52867">
        <w:tc>
          <w:tcPr>
            <w:tcW w:w="568" w:type="dxa"/>
            <w:vAlign w:val="bottom"/>
          </w:tcPr>
          <w:p w:rsidR="00AE4B21" w:rsidRPr="00E9483E" w:rsidRDefault="00C52867" w:rsidP="00AE4B21">
            <w:pPr>
              <w:jc w:val="center"/>
              <w:rPr>
                <w:sz w:val="24"/>
              </w:rPr>
            </w:pPr>
            <w:r>
              <w:rPr>
                <w:sz w:val="24"/>
              </w:rPr>
              <w:t>18</w:t>
            </w:r>
          </w:p>
        </w:tc>
        <w:tc>
          <w:tcPr>
            <w:tcW w:w="6656" w:type="dxa"/>
            <w:vAlign w:val="bottom"/>
          </w:tcPr>
          <w:p w:rsidR="00AE4B21" w:rsidRPr="00E9483E" w:rsidRDefault="00AE4B21" w:rsidP="00AE4B21">
            <w:pPr>
              <w:rPr>
                <w:sz w:val="24"/>
              </w:rPr>
            </w:pPr>
            <w:r w:rsidRPr="00E9483E">
              <w:rPr>
                <w:sz w:val="24"/>
              </w:rPr>
              <w:t>Фонарь светодиодный налобный Яркий Луч LH-200A Обходчик</w:t>
            </w:r>
          </w:p>
        </w:tc>
        <w:tc>
          <w:tcPr>
            <w:tcW w:w="1149" w:type="dxa"/>
            <w:vAlign w:val="center"/>
          </w:tcPr>
          <w:p w:rsidR="00AE4B21" w:rsidRPr="00E9483E" w:rsidRDefault="00AE4B21" w:rsidP="00AE4B21">
            <w:pPr>
              <w:jc w:val="center"/>
              <w:rPr>
                <w:sz w:val="24"/>
              </w:rPr>
            </w:pPr>
            <w:proofErr w:type="spellStart"/>
            <w:r w:rsidRPr="00E9483E">
              <w:rPr>
                <w:sz w:val="24"/>
              </w:rPr>
              <w:t>шт</w:t>
            </w:r>
            <w:proofErr w:type="spellEnd"/>
          </w:p>
        </w:tc>
        <w:tc>
          <w:tcPr>
            <w:tcW w:w="1692" w:type="dxa"/>
            <w:vAlign w:val="center"/>
          </w:tcPr>
          <w:p w:rsidR="00AE4B21" w:rsidRPr="00E9483E" w:rsidRDefault="00AE4B21" w:rsidP="00AE4B21">
            <w:pPr>
              <w:jc w:val="center"/>
              <w:rPr>
                <w:sz w:val="24"/>
              </w:rPr>
            </w:pPr>
            <w:r w:rsidRPr="00E9483E">
              <w:rPr>
                <w:sz w:val="24"/>
              </w:rPr>
              <w:t>5</w:t>
            </w:r>
          </w:p>
        </w:tc>
      </w:tr>
      <w:tr w:rsidR="00A52088" w:rsidRPr="00E9483E" w:rsidTr="00C52867">
        <w:tc>
          <w:tcPr>
            <w:tcW w:w="568" w:type="dxa"/>
            <w:vAlign w:val="bottom"/>
          </w:tcPr>
          <w:p w:rsidR="00A52088" w:rsidRPr="00E9483E" w:rsidRDefault="00C52867" w:rsidP="00A52088">
            <w:pPr>
              <w:jc w:val="center"/>
              <w:rPr>
                <w:sz w:val="24"/>
              </w:rPr>
            </w:pPr>
            <w:r>
              <w:rPr>
                <w:sz w:val="24"/>
              </w:rPr>
              <w:t>19</w:t>
            </w:r>
          </w:p>
        </w:tc>
        <w:tc>
          <w:tcPr>
            <w:tcW w:w="6656" w:type="dxa"/>
            <w:vAlign w:val="center"/>
          </w:tcPr>
          <w:p w:rsidR="00A52088" w:rsidRPr="00931612" w:rsidRDefault="00A52088" w:rsidP="00A52088">
            <w:pPr>
              <w:rPr>
                <w:sz w:val="24"/>
              </w:rPr>
            </w:pPr>
            <w:proofErr w:type="spellStart"/>
            <w:r w:rsidRPr="00931612">
              <w:rPr>
                <w:sz w:val="24"/>
              </w:rPr>
              <w:t>Электрододержатель</w:t>
            </w:r>
            <w:proofErr w:type="spellEnd"/>
            <w:r w:rsidRPr="00931612">
              <w:rPr>
                <w:sz w:val="24"/>
              </w:rPr>
              <w:t xml:space="preserve"> </w:t>
            </w:r>
            <w:proofErr w:type="spellStart"/>
            <w:r w:rsidRPr="00931612">
              <w:rPr>
                <w:sz w:val="24"/>
              </w:rPr>
              <w:t>Confort</w:t>
            </w:r>
            <w:proofErr w:type="spellEnd"/>
            <w:r w:rsidRPr="00931612">
              <w:rPr>
                <w:sz w:val="24"/>
              </w:rPr>
              <w:t xml:space="preserve"> 200 (200 А) для MMA-сварки ESAB СВ000008527</w:t>
            </w:r>
          </w:p>
          <w:p w:rsidR="00A52088" w:rsidRPr="00E9483E" w:rsidRDefault="00A52088" w:rsidP="00A52088">
            <w:pPr>
              <w:rPr>
                <w:sz w:val="24"/>
              </w:rPr>
            </w:pPr>
          </w:p>
        </w:tc>
        <w:tc>
          <w:tcPr>
            <w:tcW w:w="1149" w:type="dxa"/>
            <w:vAlign w:val="center"/>
          </w:tcPr>
          <w:p w:rsidR="00A52088" w:rsidRPr="00E9483E" w:rsidRDefault="00A52088" w:rsidP="00A52088">
            <w:pPr>
              <w:jc w:val="center"/>
              <w:rPr>
                <w:sz w:val="24"/>
              </w:rPr>
            </w:pPr>
            <w:proofErr w:type="spellStart"/>
            <w:r w:rsidRPr="00E9483E">
              <w:rPr>
                <w:sz w:val="24"/>
              </w:rPr>
              <w:t>шт</w:t>
            </w:r>
            <w:proofErr w:type="spellEnd"/>
          </w:p>
        </w:tc>
        <w:tc>
          <w:tcPr>
            <w:tcW w:w="1692" w:type="dxa"/>
            <w:vAlign w:val="bottom"/>
          </w:tcPr>
          <w:p w:rsidR="00A52088" w:rsidRPr="00E9483E" w:rsidRDefault="00A52088" w:rsidP="00A52088">
            <w:pPr>
              <w:jc w:val="center"/>
              <w:rPr>
                <w:sz w:val="24"/>
              </w:rPr>
            </w:pPr>
            <w:r w:rsidRPr="00E9483E">
              <w:rPr>
                <w:sz w:val="24"/>
              </w:rPr>
              <w:t>1</w:t>
            </w:r>
          </w:p>
        </w:tc>
      </w:tr>
      <w:tr w:rsidR="00A52088" w:rsidRPr="00E9483E" w:rsidTr="00C52867">
        <w:tc>
          <w:tcPr>
            <w:tcW w:w="568" w:type="dxa"/>
            <w:vAlign w:val="bottom"/>
          </w:tcPr>
          <w:p w:rsidR="00A52088" w:rsidRPr="00E9483E" w:rsidRDefault="00C52867" w:rsidP="00A52088">
            <w:pPr>
              <w:jc w:val="center"/>
              <w:rPr>
                <w:sz w:val="24"/>
              </w:rPr>
            </w:pPr>
            <w:r>
              <w:rPr>
                <w:sz w:val="24"/>
              </w:rPr>
              <w:t>20</w:t>
            </w:r>
          </w:p>
        </w:tc>
        <w:tc>
          <w:tcPr>
            <w:tcW w:w="6656" w:type="dxa"/>
            <w:vAlign w:val="bottom"/>
          </w:tcPr>
          <w:p w:rsidR="00A52088" w:rsidRPr="00E9483E" w:rsidRDefault="00A52088" w:rsidP="00A52088">
            <w:pPr>
              <w:rPr>
                <w:sz w:val="24"/>
              </w:rPr>
            </w:pPr>
            <w:r w:rsidRPr="00E9483E">
              <w:rPr>
                <w:sz w:val="24"/>
              </w:rPr>
              <w:t>Фонарь LP-1800Li, TESLA</w:t>
            </w:r>
          </w:p>
        </w:tc>
        <w:tc>
          <w:tcPr>
            <w:tcW w:w="1149" w:type="dxa"/>
            <w:vAlign w:val="center"/>
          </w:tcPr>
          <w:p w:rsidR="00A52088" w:rsidRPr="00E9483E" w:rsidRDefault="00A52088" w:rsidP="00A52088">
            <w:pPr>
              <w:jc w:val="center"/>
              <w:rPr>
                <w:sz w:val="24"/>
              </w:rPr>
            </w:pPr>
            <w:proofErr w:type="spellStart"/>
            <w:r w:rsidRPr="00E9483E">
              <w:rPr>
                <w:sz w:val="24"/>
              </w:rPr>
              <w:t>шт</w:t>
            </w:r>
            <w:proofErr w:type="spellEnd"/>
          </w:p>
        </w:tc>
        <w:tc>
          <w:tcPr>
            <w:tcW w:w="1692" w:type="dxa"/>
            <w:vAlign w:val="bottom"/>
          </w:tcPr>
          <w:p w:rsidR="00A52088" w:rsidRPr="00E9483E" w:rsidRDefault="00A52088" w:rsidP="00A52088">
            <w:pPr>
              <w:jc w:val="center"/>
              <w:rPr>
                <w:sz w:val="24"/>
              </w:rPr>
            </w:pPr>
            <w:r w:rsidRPr="00E9483E">
              <w:rPr>
                <w:sz w:val="24"/>
              </w:rPr>
              <w:t>2</w:t>
            </w:r>
          </w:p>
        </w:tc>
      </w:tr>
      <w:tr w:rsidR="00A52088" w:rsidRPr="00E9483E" w:rsidTr="00C52867">
        <w:tc>
          <w:tcPr>
            <w:tcW w:w="568" w:type="dxa"/>
            <w:vAlign w:val="bottom"/>
          </w:tcPr>
          <w:p w:rsidR="00A52088" w:rsidRPr="00E9483E" w:rsidRDefault="00C52867" w:rsidP="00A52088">
            <w:pPr>
              <w:jc w:val="center"/>
              <w:rPr>
                <w:sz w:val="24"/>
              </w:rPr>
            </w:pPr>
            <w:r>
              <w:rPr>
                <w:sz w:val="24"/>
              </w:rPr>
              <w:t>21</w:t>
            </w:r>
          </w:p>
        </w:tc>
        <w:tc>
          <w:tcPr>
            <w:tcW w:w="6656" w:type="dxa"/>
            <w:vAlign w:val="center"/>
          </w:tcPr>
          <w:p w:rsidR="00A52088" w:rsidRPr="00E9483E" w:rsidRDefault="00A52088" w:rsidP="00A52088">
            <w:pPr>
              <w:rPr>
                <w:sz w:val="24"/>
              </w:rPr>
            </w:pPr>
            <w:r w:rsidRPr="00E9483E">
              <w:rPr>
                <w:sz w:val="24"/>
              </w:rPr>
              <w:t xml:space="preserve">Удлинитель Партнер-Электра </w:t>
            </w:r>
            <w:proofErr w:type="spellStart"/>
            <w:r w:rsidRPr="00E9483E">
              <w:rPr>
                <w:sz w:val="24"/>
              </w:rPr>
              <w:t>Power</w:t>
            </w:r>
            <w:proofErr w:type="spellEnd"/>
            <w:r w:rsidRPr="00E9483E">
              <w:rPr>
                <w:sz w:val="24"/>
              </w:rPr>
              <w:t xml:space="preserve"> </w:t>
            </w:r>
            <w:proofErr w:type="spellStart"/>
            <w:r w:rsidRPr="00E9483E">
              <w:rPr>
                <w:sz w:val="24"/>
              </w:rPr>
              <w:t>Line</w:t>
            </w:r>
            <w:proofErr w:type="spellEnd"/>
            <w:r w:rsidRPr="00E9483E">
              <w:rPr>
                <w:sz w:val="24"/>
              </w:rPr>
              <w:t xml:space="preserve"> 4 </w:t>
            </w:r>
            <w:proofErr w:type="spellStart"/>
            <w:r w:rsidRPr="00E9483E">
              <w:rPr>
                <w:sz w:val="24"/>
              </w:rPr>
              <w:t>гн</w:t>
            </w:r>
            <w:proofErr w:type="spellEnd"/>
            <w:r w:rsidRPr="00E9483E">
              <w:rPr>
                <w:sz w:val="24"/>
              </w:rPr>
              <w:t xml:space="preserve">. с/з </w:t>
            </w:r>
            <w:r w:rsidR="0027307E">
              <w:rPr>
                <w:sz w:val="24"/>
              </w:rPr>
              <w:t xml:space="preserve">ПВС 3х0,75 10A 50м </w:t>
            </w:r>
          </w:p>
        </w:tc>
        <w:tc>
          <w:tcPr>
            <w:tcW w:w="1149" w:type="dxa"/>
            <w:vAlign w:val="center"/>
          </w:tcPr>
          <w:p w:rsidR="00A52088" w:rsidRPr="00E9483E" w:rsidRDefault="00A52088" w:rsidP="00A52088">
            <w:pPr>
              <w:jc w:val="center"/>
              <w:rPr>
                <w:sz w:val="24"/>
              </w:rPr>
            </w:pPr>
            <w:proofErr w:type="spellStart"/>
            <w:r w:rsidRPr="00E9483E">
              <w:rPr>
                <w:sz w:val="24"/>
              </w:rPr>
              <w:t>шт</w:t>
            </w:r>
            <w:proofErr w:type="spellEnd"/>
          </w:p>
        </w:tc>
        <w:tc>
          <w:tcPr>
            <w:tcW w:w="1692" w:type="dxa"/>
            <w:vAlign w:val="center"/>
          </w:tcPr>
          <w:p w:rsidR="00A52088" w:rsidRPr="00E9483E" w:rsidRDefault="00A52088" w:rsidP="00A52088">
            <w:pPr>
              <w:jc w:val="center"/>
              <w:rPr>
                <w:sz w:val="24"/>
              </w:rPr>
            </w:pPr>
            <w:r w:rsidRPr="00E9483E">
              <w:rPr>
                <w:sz w:val="24"/>
              </w:rPr>
              <w:t>1</w:t>
            </w:r>
          </w:p>
        </w:tc>
      </w:tr>
      <w:tr w:rsidR="00A52088" w:rsidRPr="00E9483E" w:rsidTr="00C52867">
        <w:tc>
          <w:tcPr>
            <w:tcW w:w="568" w:type="dxa"/>
            <w:vAlign w:val="bottom"/>
          </w:tcPr>
          <w:p w:rsidR="00A52088" w:rsidRPr="00E9483E" w:rsidRDefault="00C52867" w:rsidP="00A52088">
            <w:pPr>
              <w:jc w:val="center"/>
              <w:rPr>
                <w:sz w:val="24"/>
              </w:rPr>
            </w:pPr>
            <w:r>
              <w:rPr>
                <w:sz w:val="24"/>
              </w:rPr>
              <w:t>22</w:t>
            </w:r>
          </w:p>
        </w:tc>
        <w:tc>
          <w:tcPr>
            <w:tcW w:w="6656" w:type="dxa"/>
            <w:vAlign w:val="bottom"/>
          </w:tcPr>
          <w:p w:rsidR="00A52088" w:rsidRPr="0027307E" w:rsidRDefault="00A52088" w:rsidP="00A52088">
            <w:pPr>
              <w:rPr>
                <w:sz w:val="24"/>
                <w:lang w:val="en-US"/>
              </w:rPr>
            </w:pPr>
            <w:r w:rsidRPr="00E9483E">
              <w:rPr>
                <w:sz w:val="24"/>
              </w:rPr>
              <w:t>Фонарик</w:t>
            </w:r>
            <w:r w:rsidRPr="0027307E">
              <w:rPr>
                <w:sz w:val="24"/>
                <w:lang w:val="en-US"/>
              </w:rPr>
              <w:t xml:space="preserve"> LUXION</w:t>
            </w:r>
            <w:r w:rsidR="0027307E">
              <w:rPr>
                <w:sz w:val="24"/>
                <w:lang w:val="en-US"/>
              </w:rPr>
              <w:t xml:space="preserve"> </w:t>
            </w:r>
            <w:proofErr w:type="spellStart"/>
            <w:r w:rsidR="0027307E">
              <w:rPr>
                <w:sz w:val="24"/>
                <w:lang w:val="en-US"/>
              </w:rPr>
              <w:t>Gree</w:t>
            </w:r>
            <w:proofErr w:type="spellEnd"/>
            <w:r w:rsidRPr="0027307E">
              <w:rPr>
                <w:sz w:val="24"/>
                <w:lang w:val="en-US"/>
              </w:rPr>
              <w:t xml:space="preserve"> LED 2915 8000W</w:t>
            </w:r>
          </w:p>
        </w:tc>
        <w:tc>
          <w:tcPr>
            <w:tcW w:w="1149" w:type="dxa"/>
            <w:vAlign w:val="bottom"/>
          </w:tcPr>
          <w:p w:rsidR="00A52088" w:rsidRPr="00E9483E" w:rsidRDefault="00A52088" w:rsidP="00A52088">
            <w:pPr>
              <w:jc w:val="center"/>
              <w:rPr>
                <w:sz w:val="24"/>
              </w:rPr>
            </w:pPr>
            <w:proofErr w:type="spellStart"/>
            <w:r w:rsidRPr="00E9483E">
              <w:rPr>
                <w:sz w:val="24"/>
              </w:rPr>
              <w:t>шт</w:t>
            </w:r>
            <w:proofErr w:type="spellEnd"/>
          </w:p>
        </w:tc>
        <w:tc>
          <w:tcPr>
            <w:tcW w:w="1692" w:type="dxa"/>
            <w:vAlign w:val="bottom"/>
          </w:tcPr>
          <w:p w:rsidR="00A52088" w:rsidRPr="00E9483E" w:rsidRDefault="00A52088" w:rsidP="00A52088">
            <w:pPr>
              <w:jc w:val="center"/>
              <w:rPr>
                <w:sz w:val="24"/>
              </w:rPr>
            </w:pPr>
            <w:r w:rsidRPr="00E9483E">
              <w:rPr>
                <w:sz w:val="24"/>
              </w:rPr>
              <w:t>2</w:t>
            </w:r>
          </w:p>
        </w:tc>
      </w:tr>
      <w:tr w:rsidR="00A52088" w:rsidRPr="00E9483E" w:rsidTr="00C52867">
        <w:tc>
          <w:tcPr>
            <w:tcW w:w="568" w:type="dxa"/>
            <w:vAlign w:val="bottom"/>
          </w:tcPr>
          <w:p w:rsidR="00A52088" w:rsidRPr="00E9483E" w:rsidRDefault="00C52867" w:rsidP="00A52088">
            <w:pPr>
              <w:jc w:val="center"/>
              <w:rPr>
                <w:sz w:val="24"/>
              </w:rPr>
            </w:pPr>
            <w:r>
              <w:rPr>
                <w:sz w:val="24"/>
              </w:rPr>
              <w:t>23</w:t>
            </w:r>
          </w:p>
        </w:tc>
        <w:tc>
          <w:tcPr>
            <w:tcW w:w="6656" w:type="dxa"/>
            <w:vAlign w:val="bottom"/>
          </w:tcPr>
          <w:p w:rsidR="00A52088" w:rsidRPr="00E9483E" w:rsidRDefault="0027307E" w:rsidP="00A52088">
            <w:pPr>
              <w:rPr>
                <w:sz w:val="24"/>
              </w:rPr>
            </w:pPr>
            <w:r>
              <w:rPr>
                <w:sz w:val="24"/>
              </w:rPr>
              <w:t xml:space="preserve">Ключ для </w:t>
            </w:r>
            <w:proofErr w:type="spellStart"/>
            <w:r>
              <w:rPr>
                <w:sz w:val="24"/>
              </w:rPr>
              <w:t>электрошкафов</w:t>
            </w:r>
            <w:proofErr w:type="spellEnd"/>
            <w:r>
              <w:rPr>
                <w:sz w:val="24"/>
              </w:rPr>
              <w:t xml:space="preserve"> </w:t>
            </w:r>
            <w:r w:rsidR="00A52088" w:rsidRPr="00E9483E">
              <w:rPr>
                <w:sz w:val="24"/>
              </w:rPr>
              <w:t>КЭШ-5</w:t>
            </w:r>
          </w:p>
        </w:tc>
        <w:tc>
          <w:tcPr>
            <w:tcW w:w="1149" w:type="dxa"/>
            <w:vAlign w:val="center"/>
          </w:tcPr>
          <w:p w:rsidR="00A52088" w:rsidRPr="00E9483E" w:rsidRDefault="00A52088" w:rsidP="00A52088">
            <w:pPr>
              <w:jc w:val="center"/>
              <w:rPr>
                <w:sz w:val="24"/>
              </w:rPr>
            </w:pPr>
            <w:proofErr w:type="spellStart"/>
            <w:r w:rsidRPr="00E9483E">
              <w:rPr>
                <w:sz w:val="24"/>
              </w:rPr>
              <w:t>шт</w:t>
            </w:r>
            <w:proofErr w:type="spellEnd"/>
          </w:p>
        </w:tc>
        <w:tc>
          <w:tcPr>
            <w:tcW w:w="1692" w:type="dxa"/>
            <w:vAlign w:val="center"/>
          </w:tcPr>
          <w:p w:rsidR="00A52088" w:rsidRPr="00E9483E" w:rsidRDefault="0027307E" w:rsidP="00A52088">
            <w:pPr>
              <w:jc w:val="center"/>
              <w:rPr>
                <w:sz w:val="24"/>
              </w:rPr>
            </w:pPr>
            <w:r>
              <w:rPr>
                <w:sz w:val="24"/>
              </w:rPr>
              <w:t>10</w:t>
            </w:r>
          </w:p>
        </w:tc>
      </w:tr>
      <w:tr w:rsidR="00A52088" w:rsidRPr="00E9483E" w:rsidTr="00C52867">
        <w:tc>
          <w:tcPr>
            <w:tcW w:w="568" w:type="dxa"/>
            <w:vAlign w:val="bottom"/>
          </w:tcPr>
          <w:p w:rsidR="00A52088" w:rsidRPr="00E9483E" w:rsidRDefault="00C52867" w:rsidP="00A52088">
            <w:pPr>
              <w:jc w:val="center"/>
              <w:rPr>
                <w:sz w:val="24"/>
              </w:rPr>
            </w:pPr>
            <w:r>
              <w:rPr>
                <w:sz w:val="24"/>
              </w:rPr>
              <w:t>24</w:t>
            </w:r>
          </w:p>
        </w:tc>
        <w:tc>
          <w:tcPr>
            <w:tcW w:w="6656" w:type="dxa"/>
            <w:vAlign w:val="bottom"/>
          </w:tcPr>
          <w:p w:rsidR="00A52088" w:rsidRPr="0027307E" w:rsidRDefault="0027307E" w:rsidP="00A52088">
            <w:pPr>
              <w:rPr>
                <w:sz w:val="24"/>
                <w:lang w:val="en-US"/>
              </w:rPr>
            </w:pPr>
            <w:r>
              <w:rPr>
                <w:sz w:val="24"/>
              </w:rPr>
              <w:t>Вставка</w:t>
            </w:r>
            <w:r w:rsidRPr="0027307E">
              <w:rPr>
                <w:sz w:val="24"/>
                <w:lang w:val="en-US"/>
              </w:rPr>
              <w:t xml:space="preserve"> DIN </w:t>
            </w:r>
            <w:r>
              <w:rPr>
                <w:sz w:val="24"/>
              </w:rPr>
              <w:t>для</w:t>
            </w:r>
            <w:r w:rsidRPr="0027307E">
              <w:rPr>
                <w:sz w:val="24"/>
                <w:lang w:val="en-US"/>
              </w:rPr>
              <w:t xml:space="preserve"> </w:t>
            </w:r>
            <w:r>
              <w:rPr>
                <w:sz w:val="24"/>
              </w:rPr>
              <w:t>замка</w:t>
            </w:r>
            <w:r w:rsidRPr="0027307E">
              <w:rPr>
                <w:sz w:val="24"/>
                <w:lang w:val="en-US"/>
              </w:rPr>
              <w:t xml:space="preserve"> </w:t>
            </w:r>
            <w:r w:rsidR="00A52088" w:rsidRPr="0027307E">
              <w:rPr>
                <w:sz w:val="24"/>
                <w:lang w:val="en-US"/>
              </w:rPr>
              <w:t xml:space="preserve"> Schneider Electric</w:t>
            </w:r>
          </w:p>
        </w:tc>
        <w:tc>
          <w:tcPr>
            <w:tcW w:w="1149" w:type="dxa"/>
            <w:vAlign w:val="bottom"/>
          </w:tcPr>
          <w:p w:rsidR="00A52088" w:rsidRPr="00E9483E" w:rsidRDefault="00A52088" w:rsidP="00A52088">
            <w:pPr>
              <w:jc w:val="center"/>
              <w:rPr>
                <w:sz w:val="24"/>
              </w:rPr>
            </w:pPr>
            <w:proofErr w:type="spellStart"/>
            <w:r w:rsidRPr="00E9483E">
              <w:rPr>
                <w:sz w:val="24"/>
              </w:rPr>
              <w:t>шт</w:t>
            </w:r>
            <w:proofErr w:type="spellEnd"/>
          </w:p>
        </w:tc>
        <w:tc>
          <w:tcPr>
            <w:tcW w:w="1692" w:type="dxa"/>
            <w:vAlign w:val="bottom"/>
          </w:tcPr>
          <w:p w:rsidR="00A52088" w:rsidRPr="00E9483E" w:rsidRDefault="00A52088" w:rsidP="00A52088">
            <w:pPr>
              <w:jc w:val="center"/>
              <w:rPr>
                <w:sz w:val="24"/>
              </w:rPr>
            </w:pPr>
            <w:r w:rsidRPr="00E9483E">
              <w:rPr>
                <w:sz w:val="24"/>
              </w:rPr>
              <w:t>17</w:t>
            </w:r>
          </w:p>
        </w:tc>
      </w:tr>
      <w:tr w:rsidR="00A52088" w:rsidRPr="00E9483E" w:rsidTr="00C52867">
        <w:tc>
          <w:tcPr>
            <w:tcW w:w="568" w:type="dxa"/>
            <w:vAlign w:val="bottom"/>
          </w:tcPr>
          <w:p w:rsidR="00A52088" w:rsidRPr="00E9483E" w:rsidRDefault="00C52867" w:rsidP="00A52088">
            <w:pPr>
              <w:jc w:val="center"/>
              <w:rPr>
                <w:sz w:val="24"/>
              </w:rPr>
            </w:pPr>
            <w:r>
              <w:rPr>
                <w:sz w:val="24"/>
              </w:rPr>
              <w:lastRenderedPageBreak/>
              <w:t>25</w:t>
            </w:r>
          </w:p>
        </w:tc>
        <w:tc>
          <w:tcPr>
            <w:tcW w:w="6656" w:type="dxa"/>
            <w:vAlign w:val="bottom"/>
          </w:tcPr>
          <w:p w:rsidR="00A52088" w:rsidRPr="00E9483E" w:rsidRDefault="00A52088" w:rsidP="0027307E">
            <w:pPr>
              <w:rPr>
                <w:sz w:val="24"/>
              </w:rPr>
            </w:pPr>
            <w:r w:rsidRPr="00E9483E">
              <w:rPr>
                <w:sz w:val="24"/>
              </w:rPr>
              <w:t xml:space="preserve">Замок-защелка </w:t>
            </w:r>
            <w:r w:rsidR="0027307E">
              <w:rPr>
                <w:sz w:val="24"/>
              </w:rPr>
              <w:t>для металлического бокса с  пластмассовым ключом (22-17/46)</w:t>
            </w:r>
            <w:r w:rsidR="006C7EA1">
              <w:rPr>
                <w:sz w:val="24"/>
              </w:rPr>
              <w:t xml:space="preserve"> ИЭК</w:t>
            </w:r>
          </w:p>
        </w:tc>
        <w:tc>
          <w:tcPr>
            <w:tcW w:w="1149" w:type="dxa"/>
            <w:vAlign w:val="bottom"/>
          </w:tcPr>
          <w:p w:rsidR="00A52088" w:rsidRPr="00E9483E" w:rsidRDefault="00A52088" w:rsidP="00A52088">
            <w:pPr>
              <w:jc w:val="center"/>
              <w:rPr>
                <w:sz w:val="24"/>
              </w:rPr>
            </w:pPr>
            <w:proofErr w:type="spellStart"/>
            <w:r w:rsidRPr="00E9483E">
              <w:rPr>
                <w:sz w:val="24"/>
              </w:rPr>
              <w:t>шт</w:t>
            </w:r>
            <w:proofErr w:type="spellEnd"/>
          </w:p>
        </w:tc>
        <w:tc>
          <w:tcPr>
            <w:tcW w:w="1692" w:type="dxa"/>
            <w:vAlign w:val="bottom"/>
          </w:tcPr>
          <w:p w:rsidR="00A52088" w:rsidRPr="00E9483E" w:rsidRDefault="00A52088" w:rsidP="00A52088">
            <w:pPr>
              <w:jc w:val="center"/>
              <w:rPr>
                <w:sz w:val="24"/>
              </w:rPr>
            </w:pPr>
            <w:r w:rsidRPr="00E9483E">
              <w:rPr>
                <w:sz w:val="24"/>
              </w:rPr>
              <w:t>10</w:t>
            </w:r>
          </w:p>
        </w:tc>
      </w:tr>
      <w:tr w:rsidR="00A52088" w:rsidRPr="00E9483E" w:rsidTr="00C52867">
        <w:trPr>
          <w:trHeight w:val="422"/>
        </w:trPr>
        <w:tc>
          <w:tcPr>
            <w:tcW w:w="568" w:type="dxa"/>
            <w:vAlign w:val="bottom"/>
          </w:tcPr>
          <w:p w:rsidR="00A52088" w:rsidRPr="00E9483E" w:rsidRDefault="00C52867" w:rsidP="00A52088">
            <w:pPr>
              <w:jc w:val="center"/>
              <w:rPr>
                <w:sz w:val="24"/>
              </w:rPr>
            </w:pPr>
            <w:r>
              <w:rPr>
                <w:sz w:val="24"/>
              </w:rPr>
              <w:t>26</w:t>
            </w:r>
          </w:p>
        </w:tc>
        <w:tc>
          <w:tcPr>
            <w:tcW w:w="6656" w:type="dxa"/>
            <w:vAlign w:val="bottom"/>
          </w:tcPr>
          <w:p w:rsidR="00A52088" w:rsidRPr="00E9483E" w:rsidRDefault="00A52088" w:rsidP="00A52088">
            <w:pPr>
              <w:rPr>
                <w:sz w:val="24"/>
              </w:rPr>
            </w:pPr>
            <w:r w:rsidRPr="00E9483E">
              <w:rPr>
                <w:sz w:val="24"/>
              </w:rPr>
              <w:t>Механизм цил</w:t>
            </w:r>
            <w:r w:rsidR="00C52867">
              <w:rPr>
                <w:sz w:val="24"/>
              </w:rPr>
              <w:t xml:space="preserve">индровый всепогодный </w:t>
            </w:r>
            <w:r w:rsidRPr="00E9483E">
              <w:rPr>
                <w:sz w:val="24"/>
              </w:rPr>
              <w:t>под трехгран</w:t>
            </w:r>
            <w:r w:rsidR="006C7EA1">
              <w:rPr>
                <w:sz w:val="24"/>
              </w:rPr>
              <w:t>ный ключ электрика( ключ-ключ)</w:t>
            </w:r>
          </w:p>
        </w:tc>
        <w:tc>
          <w:tcPr>
            <w:tcW w:w="1149" w:type="dxa"/>
            <w:vAlign w:val="bottom"/>
          </w:tcPr>
          <w:p w:rsidR="00A52088" w:rsidRPr="00E9483E" w:rsidRDefault="00A52088" w:rsidP="00A52088">
            <w:pPr>
              <w:jc w:val="center"/>
              <w:rPr>
                <w:sz w:val="24"/>
              </w:rPr>
            </w:pPr>
            <w:proofErr w:type="spellStart"/>
            <w:r w:rsidRPr="00E9483E">
              <w:rPr>
                <w:sz w:val="24"/>
              </w:rPr>
              <w:t>шт</w:t>
            </w:r>
            <w:proofErr w:type="spellEnd"/>
          </w:p>
        </w:tc>
        <w:tc>
          <w:tcPr>
            <w:tcW w:w="1692" w:type="dxa"/>
            <w:vAlign w:val="bottom"/>
          </w:tcPr>
          <w:p w:rsidR="00A52088" w:rsidRPr="00E9483E" w:rsidRDefault="00A52088" w:rsidP="00A52088">
            <w:pPr>
              <w:jc w:val="center"/>
              <w:rPr>
                <w:sz w:val="24"/>
              </w:rPr>
            </w:pPr>
            <w:r w:rsidRPr="00E9483E">
              <w:rPr>
                <w:sz w:val="24"/>
              </w:rPr>
              <w:t>1</w:t>
            </w:r>
          </w:p>
        </w:tc>
      </w:tr>
      <w:tr w:rsidR="00A52088" w:rsidRPr="00E9483E" w:rsidTr="00C52867">
        <w:tc>
          <w:tcPr>
            <w:tcW w:w="568" w:type="dxa"/>
            <w:vAlign w:val="bottom"/>
          </w:tcPr>
          <w:p w:rsidR="00A52088" w:rsidRPr="00E9483E" w:rsidRDefault="00C52867" w:rsidP="00A52088">
            <w:pPr>
              <w:jc w:val="center"/>
              <w:rPr>
                <w:sz w:val="24"/>
              </w:rPr>
            </w:pPr>
            <w:r>
              <w:rPr>
                <w:sz w:val="24"/>
              </w:rPr>
              <w:t>27</w:t>
            </w:r>
          </w:p>
        </w:tc>
        <w:tc>
          <w:tcPr>
            <w:tcW w:w="6656" w:type="dxa"/>
            <w:vAlign w:val="center"/>
          </w:tcPr>
          <w:p w:rsidR="00A52088" w:rsidRPr="006C7EA1" w:rsidRDefault="006C7EA1" w:rsidP="006C7EA1">
            <w:pPr>
              <w:rPr>
                <w:sz w:val="24"/>
                <w:lang w:val="en-US"/>
              </w:rPr>
            </w:pPr>
            <w:r>
              <w:rPr>
                <w:sz w:val="24"/>
              </w:rPr>
              <w:t>Аккумулятор</w:t>
            </w:r>
            <w:r w:rsidR="00A52088" w:rsidRPr="0046792C">
              <w:rPr>
                <w:sz w:val="24"/>
                <w:lang w:val="en-US"/>
              </w:rPr>
              <w:t xml:space="preserve"> General Security GS 1,3-6</w:t>
            </w:r>
            <w:r w:rsidRPr="006C7EA1">
              <w:rPr>
                <w:sz w:val="24"/>
                <w:lang w:val="en-US"/>
              </w:rPr>
              <w:t>,(6</w:t>
            </w:r>
            <w:r>
              <w:rPr>
                <w:sz w:val="24"/>
                <w:lang w:val="en-US"/>
              </w:rPr>
              <w:t>V/1.3Ah)</w:t>
            </w:r>
          </w:p>
        </w:tc>
        <w:tc>
          <w:tcPr>
            <w:tcW w:w="1149" w:type="dxa"/>
            <w:vAlign w:val="center"/>
          </w:tcPr>
          <w:p w:rsidR="00A52088" w:rsidRPr="00E9483E" w:rsidRDefault="00A52088" w:rsidP="00A52088">
            <w:pPr>
              <w:jc w:val="center"/>
              <w:rPr>
                <w:sz w:val="24"/>
              </w:rPr>
            </w:pPr>
            <w:proofErr w:type="spellStart"/>
            <w:r w:rsidRPr="00E9483E">
              <w:rPr>
                <w:sz w:val="24"/>
              </w:rPr>
              <w:t>шт</w:t>
            </w:r>
            <w:proofErr w:type="spellEnd"/>
          </w:p>
        </w:tc>
        <w:tc>
          <w:tcPr>
            <w:tcW w:w="1692" w:type="dxa"/>
            <w:vAlign w:val="bottom"/>
          </w:tcPr>
          <w:p w:rsidR="00A52088" w:rsidRPr="00E9483E" w:rsidRDefault="00A52088" w:rsidP="00A52088">
            <w:pPr>
              <w:jc w:val="center"/>
              <w:rPr>
                <w:sz w:val="24"/>
              </w:rPr>
            </w:pPr>
            <w:r w:rsidRPr="00E9483E">
              <w:rPr>
                <w:sz w:val="24"/>
              </w:rPr>
              <w:t>1</w:t>
            </w:r>
          </w:p>
        </w:tc>
      </w:tr>
      <w:tr w:rsidR="00A52088" w:rsidRPr="00E9483E" w:rsidTr="00C52867">
        <w:tc>
          <w:tcPr>
            <w:tcW w:w="568" w:type="dxa"/>
            <w:vAlign w:val="bottom"/>
          </w:tcPr>
          <w:p w:rsidR="00A52088" w:rsidRPr="00E9483E" w:rsidRDefault="00C52867" w:rsidP="00A52088">
            <w:pPr>
              <w:jc w:val="center"/>
              <w:rPr>
                <w:sz w:val="24"/>
              </w:rPr>
            </w:pPr>
            <w:r>
              <w:rPr>
                <w:sz w:val="24"/>
              </w:rPr>
              <w:t>28</w:t>
            </w:r>
          </w:p>
        </w:tc>
        <w:tc>
          <w:tcPr>
            <w:tcW w:w="6656" w:type="dxa"/>
            <w:vAlign w:val="bottom"/>
          </w:tcPr>
          <w:p w:rsidR="00A52088" w:rsidRPr="00E9483E" w:rsidRDefault="00A52088" w:rsidP="00C52867">
            <w:pPr>
              <w:rPr>
                <w:sz w:val="24"/>
              </w:rPr>
            </w:pPr>
            <w:r w:rsidRPr="00E9483E">
              <w:rPr>
                <w:sz w:val="24"/>
              </w:rPr>
              <w:t xml:space="preserve">Аккумулятор </w:t>
            </w:r>
            <w:r w:rsidR="006C7EA1">
              <w:rPr>
                <w:sz w:val="24"/>
                <w:lang w:val="en-US"/>
              </w:rPr>
              <w:t>ROBITON</w:t>
            </w:r>
            <w:r w:rsidR="00C52867">
              <w:rPr>
                <w:sz w:val="24"/>
              </w:rPr>
              <w:t xml:space="preserve"> </w:t>
            </w:r>
            <w:r w:rsidR="006C7EA1">
              <w:rPr>
                <w:sz w:val="24"/>
              </w:rPr>
              <w:t xml:space="preserve"> RTU2600MHAA-2,</w:t>
            </w:r>
          </w:p>
        </w:tc>
        <w:tc>
          <w:tcPr>
            <w:tcW w:w="1149" w:type="dxa"/>
            <w:vAlign w:val="center"/>
          </w:tcPr>
          <w:p w:rsidR="00A52088" w:rsidRPr="00E9483E" w:rsidRDefault="00A52088" w:rsidP="00A52088">
            <w:pPr>
              <w:jc w:val="center"/>
              <w:rPr>
                <w:sz w:val="24"/>
              </w:rPr>
            </w:pPr>
            <w:proofErr w:type="spellStart"/>
            <w:r w:rsidRPr="00E9483E">
              <w:rPr>
                <w:sz w:val="24"/>
              </w:rPr>
              <w:t>шт</w:t>
            </w:r>
            <w:proofErr w:type="spellEnd"/>
          </w:p>
        </w:tc>
        <w:tc>
          <w:tcPr>
            <w:tcW w:w="1692" w:type="dxa"/>
            <w:vAlign w:val="bottom"/>
          </w:tcPr>
          <w:p w:rsidR="00A52088" w:rsidRPr="00E9483E" w:rsidRDefault="00A52088" w:rsidP="00A52088">
            <w:pPr>
              <w:jc w:val="center"/>
              <w:rPr>
                <w:sz w:val="24"/>
              </w:rPr>
            </w:pPr>
            <w:r w:rsidRPr="00E9483E">
              <w:rPr>
                <w:sz w:val="24"/>
              </w:rPr>
              <w:t>20</w:t>
            </w:r>
          </w:p>
        </w:tc>
      </w:tr>
      <w:tr w:rsidR="00A52088" w:rsidRPr="00E9483E" w:rsidTr="00C52867">
        <w:tc>
          <w:tcPr>
            <w:tcW w:w="568" w:type="dxa"/>
            <w:vAlign w:val="bottom"/>
          </w:tcPr>
          <w:p w:rsidR="00A52088" w:rsidRPr="00E9483E" w:rsidRDefault="00C52867" w:rsidP="00A52088">
            <w:pPr>
              <w:jc w:val="center"/>
              <w:rPr>
                <w:sz w:val="24"/>
              </w:rPr>
            </w:pPr>
            <w:r>
              <w:rPr>
                <w:sz w:val="24"/>
              </w:rPr>
              <w:t>29</w:t>
            </w:r>
          </w:p>
        </w:tc>
        <w:tc>
          <w:tcPr>
            <w:tcW w:w="6656" w:type="dxa"/>
            <w:vAlign w:val="center"/>
          </w:tcPr>
          <w:p w:rsidR="00A52088" w:rsidRPr="00E9483E" w:rsidRDefault="00A52088" w:rsidP="00A52088">
            <w:pPr>
              <w:rPr>
                <w:sz w:val="24"/>
              </w:rPr>
            </w:pPr>
            <w:r w:rsidRPr="00E9483E">
              <w:rPr>
                <w:sz w:val="24"/>
              </w:rPr>
              <w:t>Батарея аккум</w:t>
            </w:r>
            <w:r w:rsidR="006C7EA1">
              <w:rPr>
                <w:sz w:val="24"/>
              </w:rPr>
              <w:t xml:space="preserve">уляторная BP120MH, </w:t>
            </w:r>
            <w:r w:rsidRPr="00E9483E">
              <w:rPr>
                <w:sz w:val="24"/>
              </w:rPr>
              <w:t xml:space="preserve"> </w:t>
            </w:r>
            <w:proofErr w:type="spellStart"/>
            <w:r w:rsidRPr="00E9483E">
              <w:rPr>
                <w:sz w:val="24"/>
              </w:rPr>
              <w:t>Fluke</w:t>
            </w:r>
            <w:proofErr w:type="spellEnd"/>
          </w:p>
        </w:tc>
        <w:tc>
          <w:tcPr>
            <w:tcW w:w="1149" w:type="dxa"/>
            <w:vAlign w:val="center"/>
          </w:tcPr>
          <w:p w:rsidR="00A52088" w:rsidRPr="00E9483E" w:rsidRDefault="00A52088" w:rsidP="00A52088">
            <w:pPr>
              <w:jc w:val="center"/>
              <w:rPr>
                <w:sz w:val="24"/>
              </w:rPr>
            </w:pPr>
            <w:proofErr w:type="spellStart"/>
            <w:r w:rsidRPr="00E9483E">
              <w:rPr>
                <w:sz w:val="24"/>
              </w:rPr>
              <w:t>шт</w:t>
            </w:r>
            <w:proofErr w:type="spellEnd"/>
          </w:p>
        </w:tc>
        <w:tc>
          <w:tcPr>
            <w:tcW w:w="1692" w:type="dxa"/>
            <w:vAlign w:val="bottom"/>
          </w:tcPr>
          <w:p w:rsidR="00A52088" w:rsidRPr="00E9483E" w:rsidRDefault="00A52088" w:rsidP="00A52088">
            <w:pPr>
              <w:jc w:val="center"/>
              <w:rPr>
                <w:sz w:val="24"/>
              </w:rPr>
            </w:pPr>
            <w:r w:rsidRPr="00E9483E">
              <w:rPr>
                <w:sz w:val="24"/>
              </w:rPr>
              <w:t>1</w:t>
            </w:r>
          </w:p>
        </w:tc>
      </w:tr>
    </w:tbl>
    <w:p w:rsidR="00E13889" w:rsidRPr="00E9483E" w:rsidRDefault="00E13889" w:rsidP="00E13889">
      <w:pPr>
        <w:ind w:left="-142"/>
        <w:rPr>
          <w:sz w:val="24"/>
        </w:rPr>
      </w:pPr>
    </w:p>
    <w:p w:rsidR="003938A5" w:rsidRPr="00FC4841" w:rsidRDefault="003938A5" w:rsidP="00FC4841">
      <w:pPr>
        <w:pStyle w:val="a3"/>
        <w:numPr>
          <w:ilvl w:val="0"/>
          <w:numId w:val="16"/>
        </w:numPr>
        <w:rPr>
          <w:b/>
          <w:sz w:val="24"/>
        </w:rPr>
      </w:pPr>
      <w:r w:rsidRPr="00FC4841">
        <w:rPr>
          <w:b/>
          <w:sz w:val="24"/>
        </w:rPr>
        <w:t>Место, срок и условия поставки:</w:t>
      </w:r>
    </w:p>
    <w:p w:rsidR="008B455E" w:rsidRPr="00FC4841" w:rsidRDefault="00956024" w:rsidP="00FC4841">
      <w:pPr>
        <w:pStyle w:val="a3"/>
        <w:numPr>
          <w:ilvl w:val="1"/>
          <w:numId w:val="16"/>
        </w:numPr>
        <w:rPr>
          <w:sz w:val="24"/>
        </w:rPr>
      </w:pPr>
      <w:r w:rsidRPr="00FC4841">
        <w:rPr>
          <w:sz w:val="24"/>
        </w:rPr>
        <w:t xml:space="preserve">Место поставки: </w:t>
      </w:r>
      <w:r w:rsidR="002A6FEF" w:rsidRPr="00FC4841">
        <w:rPr>
          <w:sz w:val="24"/>
        </w:rPr>
        <w:t xml:space="preserve">666911, Российская Федерация, Иркутская область, </w:t>
      </w:r>
      <w:proofErr w:type="spellStart"/>
      <w:r w:rsidR="002A6FEF" w:rsidRPr="00FC4841">
        <w:rPr>
          <w:sz w:val="24"/>
        </w:rPr>
        <w:t>Бодайбинский</w:t>
      </w:r>
      <w:proofErr w:type="spellEnd"/>
      <w:r w:rsidR="002A6FEF" w:rsidRPr="00FC4841">
        <w:rPr>
          <w:sz w:val="24"/>
        </w:rPr>
        <w:t xml:space="preserve"> </w:t>
      </w:r>
      <w:r w:rsidR="008B455E" w:rsidRPr="00FC4841">
        <w:rPr>
          <w:sz w:val="24"/>
        </w:rPr>
        <w:t xml:space="preserve"> </w:t>
      </w:r>
    </w:p>
    <w:p w:rsidR="003938A5" w:rsidRPr="000A5C7A" w:rsidRDefault="005B4615" w:rsidP="000A5C7A">
      <w:pPr>
        <w:ind w:left="578"/>
        <w:rPr>
          <w:sz w:val="24"/>
        </w:rPr>
      </w:pPr>
      <w:r>
        <w:rPr>
          <w:sz w:val="24"/>
        </w:rPr>
        <w:t>р</w:t>
      </w:r>
      <w:r w:rsidR="002A6FEF" w:rsidRPr="000A5C7A">
        <w:rPr>
          <w:sz w:val="24"/>
        </w:rPr>
        <w:t>айон</w:t>
      </w:r>
      <w:r w:rsidR="000A5C7A">
        <w:rPr>
          <w:sz w:val="24"/>
        </w:rPr>
        <w:t>, с</w:t>
      </w:r>
      <w:r w:rsidR="008B455E" w:rsidRPr="000A5C7A">
        <w:rPr>
          <w:sz w:val="24"/>
        </w:rPr>
        <w:t>клад транспортной компании в Бодайбо.</w:t>
      </w:r>
    </w:p>
    <w:p w:rsidR="003938A5" w:rsidRPr="00956024" w:rsidRDefault="003938A5" w:rsidP="00FC4841">
      <w:pPr>
        <w:pStyle w:val="a3"/>
        <w:numPr>
          <w:ilvl w:val="1"/>
          <w:numId w:val="16"/>
        </w:numPr>
        <w:jc w:val="both"/>
        <w:rPr>
          <w:b/>
          <w:sz w:val="24"/>
        </w:rPr>
      </w:pPr>
      <w:r>
        <w:rPr>
          <w:sz w:val="24"/>
        </w:rPr>
        <w:t xml:space="preserve">Поставка </w:t>
      </w:r>
      <w:r w:rsidR="00CF461D">
        <w:rPr>
          <w:sz w:val="24"/>
        </w:rPr>
        <w:t>товара</w:t>
      </w:r>
      <w:r>
        <w:rPr>
          <w:sz w:val="24"/>
        </w:rPr>
        <w:t xml:space="preserve"> осуществляется автомобильным транспортом за счет средств поставщика до места поставки. Упаковка, маркировка, условия транспортировки, должны соответствовать требованиям, </w:t>
      </w:r>
      <w:r w:rsidR="00956024">
        <w:rPr>
          <w:sz w:val="24"/>
        </w:rPr>
        <w:t>указанным</w:t>
      </w:r>
      <w:r>
        <w:rPr>
          <w:sz w:val="24"/>
        </w:rPr>
        <w:t xml:space="preserve"> в технических условиях производителя. </w:t>
      </w:r>
    </w:p>
    <w:p w:rsidR="00C3323D" w:rsidRDefault="00956024" w:rsidP="00FC4841">
      <w:pPr>
        <w:pStyle w:val="a3"/>
        <w:numPr>
          <w:ilvl w:val="1"/>
          <w:numId w:val="16"/>
        </w:numPr>
        <w:jc w:val="both"/>
        <w:rPr>
          <w:sz w:val="24"/>
        </w:rPr>
      </w:pPr>
      <w:r w:rsidRPr="00FC4841">
        <w:rPr>
          <w:sz w:val="24"/>
        </w:rPr>
        <w:t>Срок поставки:</w:t>
      </w:r>
      <w:r w:rsidR="00C52867">
        <w:rPr>
          <w:sz w:val="24"/>
        </w:rPr>
        <w:t xml:space="preserve"> 65 дней с момента заключения договора</w:t>
      </w:r>
      <w:r w:rsidR="00CF461D" w:rsidRPr="00FC4841">
        <w:rPr>
          <w:sz w:val="24"/>
        </w:rPr>
        <w:t>.</w:t>
      </w:r>
    </w:p>
    <w:p w:rsidR="00A52088" w:rsidRDefault="00A52088" w:rsidP="00C52867">
      <w:pPr>
        <w:pStyle w:val="a3"/>
        <w:ind w:left="578"/>
        <w:jc w:val="both"/>
        <w:rPr>
          <w:sz w:val="24"/>
        </w:rPr>
      </w:pPr>
    </w:p>
    <w:p w:rsidR="00956024" w:rsidRPr="00FC4841" w:rsidRDefault="00956024" w:rsidP="00FC4841">
      <w:pPr>
        <w:pStyle w:val="a3"/>
        <w:numPr>
          <w:ilvl w:val="0"/>
          <w:numId w:val="16"/>
        </w:numPr>
        <w:jc w:val="both"/>
        <w:rPr>
          <w:sz w:val="24"/>
        </w:rPr>
      </w:pPr>
      <w:r w:rsidRPr="00FC4841">
        <w:rPr>
          <w:b/>
          <w:sz w:val="24"/>
        </w:rPr>
        <w:t>Общие технические требования к поставляемым материалам:</w:t>
      </w:r>
    </w:p>
    <w:p w:rsidR="00FC4841" w:rsidRPr="00FC4841" w:rsidRDefault="00FC4841" w:rsidP="00FC4841">
      <w:pPr>
        <w:pStyle w:val="a3"/>
        <w:ind w:left="218"/>
        <w:jc w:val="both"/>
        <w:rPr>
          <w:sz w:val="24"/>
        </w:rPr>
      </w:pPr>
    </w:p>
    <w:p w:rsidR="00956024" w:rsidRPr="00956024" w:rsidRDefault="00956024" w:rsidP="00FC4841">
      <w:pPr>
        <w:pStyle w:val="a3"/>
        <w:numPr>
          <w:ilvl w:val="1"/>
          <w:numId w:val="16"/>
        </w:numPr>
        <w:jc w:val="both"/>
        <w:rPr>
          <w:b/>
          <w:sz w:val="24"/>
        </w:rPr>
      </w:pPr>
      <w:r>
        <w:rPr>
          <w:b/>
          <w:sz w:val="24"/>
        </w:rPr>
        <w:t xml:space="preserve"> </w:t>
      </w:r>
      <w:r w:rsidR="00CF461D">
        <w:rPr>
          <w:sz w:val="24"/>
        </w:rPr>
        <w:t>Поставляемый товар по своему качеству должен соответствовать требованиям законодательства РФ, а также положениям ГОСТ, сертификата соответствия завода-изготовителя. Поставляемый товар должен быть новым (товаром, который не был в употреблении, у которого не были восстановлены потребительские свойства).</w:t>
      </w:r>
    </w:p>
    <w:p w:rsidR="00956024" w:rsidRPr="00CF461D" w:rsidRDefault="00956024" w:rsidP="00FC4841">
      <w:pPr>
        <w:pStyle w:val="a3"/>
        <w:numPr>
          <w:ilvl w:val="1"/>
          <w:numId w:val="16"/>
        </w:numPr>
        <w:jc w:val="both"/>
        <w:rPr>
          <w:b/>
          <w:sz w:val="24"/>
        </w:rPr>
      </w:pPr>
      <w:r>
        <w:rPr>
          <w:sz w:val="24"/>
        </w:rPr>
        <w:t xml:space="preserve"> </w:t>
      </w:r>
      <w:r w:rsidR="00CF461D">
        <w:rPr>
          <w:sz w:val="24"/>
        </w:rPr>
        <w:t xml:space="preserve">Безопасность поставляемого товара в соответствии с действующими стандартами, утвержденными в отношении данного вида товара, оформленных в соответствии с действующим законодательством РФ. </w:t>
      </w:r>
    </w:p>
    <w:p w:rsidR="00CF461D" w:rsidRPr="00956024" w:rsidRDefault="00CF461D" w:rsidP="00FC4841">
      <w:pPr>
        <w:pStyle w:val="a3"/>
        <w:numPr>
          <w:ilvl w:val="1"/>
          <w:numId w:val="16"/>
        </w:numPr>
        <w:jc w:val="both"/>
        <w:rPr>
          <w:b/>
          <w:sz w:val="24"/>
        </w:rPr>
      </w:pPr>
      <w:r>
        <w:rPr>
          <w:sz w:val="24"/>
        </w:rPr>
        <w:t xml:space="preserve">Товар должен быть упакован и замаркирован в упаковку завода-изготовителя в </w:t>
      </w:r>
      <w:r w:rsidR="00204B7B">
        <w:rPr>
          <w:sz w:val="24"/>
        </w:rPr>
        <w:t xml:space="preserve">соответствии с </w:t>
      </w:r>
      <w:r w:rsidR="000E6034">
        <w:rPr>
          <w:sz w:val="24"/>
        </w:rPr>
        <w:t xml:space="preserve">действующим на территории РФ стандартами и техническими условиями. Упаковка должна гарантировать целостность и сохранность товара при его перевозке любым видом транспорта, транспортировке, погрузочно-разгрузочных работах и хранения в течение гарантийного срока, которая будет способна предотвратить его повреждение или порчу во время перевозки до места доставки. Упаковка товара не подлежит возврату Поставщику. Упаковка не должна иметь значимых механических повреждений. Поставщик обязан заменить любой товар, повредившийся </w:t>
      </w:r>
      <w:r w:rsidR="00D63D9C">
        <w:rPr>
          <w:sz w:val="24"/>
        </w:rPr>
        <w:t>вовремя</w:t>
      </w:r>
      <w:r w:rsidR="00CC49B6">
        <w:rPr>
          <w:sz w:val="24"/>
        </w:rPr>
        <w:t xml:space="preserve"> перевозки</w:t>
      </w:r>
      <w:r w:rsidR="000E6034">
        <w:rPr>
          <w:sz w:val="24"/>
        </w:rPr>
        <w:t xml:space="preserve"> в результате неправильной упаковки или </w:t>
      </w:r>
      <w:r w:rsidR="00CC49B6">
        <w:rPr>
          <w:sz w:val="24"/>
        </w:rPr>
        <w:t xml:space="preserve">других </w:t>
      </w:r>
      <w:r w:rsidR="00D63D9C">
        <w:rPr>
          <w:sz w:val="24"/>
        </w:rPr>
        <w:t>причин</w:t>
      </w:r>
      <w:r w:rsidR="00CC49B6">
        <w:rPr>
          <w:sz w:val="24"/>
        </w:rPr>
        <w:t>, связанных с доставкой.</w:t>
      </w:r>
      <w:r w:rsidR="000E6034">
        <w:rPr>
          <w:sz w:val="24"/>
        </w:rPr>
        <w:t xml:space="preserve"> </w:t>
      </w:r>
    </w:p>
    <w:p w:rsidR="00956024" w:rsidRPr="00AE3981" w:rsidRDefault="00956024" w:rsidP="00FC4841">
      <w:pPr>
        <w:pStyle w:val="a3"/>
        <w:numPr>
          <w:ilvl w:val="1"/>
          <w:numId w:val="16"/>
        </w:numPr>
        <w:jc w:val="both"/>
        <w:rPr>
          <w:b/>
          <w:sz w:val="24"/>
        </w:rPr>
      </w:pPr>
      <w:r>
        <w:rPr>
          <w:sz w:val="24"/>
        </w:rPr>
        <w:t xml:space="preserve"> </w:t>
      </w:r>
      <w:r w:rsidR="000E6034">
        <w:rPr>
          <w:sz w:val="24"/>
        </w:rPr>
        <w:t xml:space="preserve">Маркировка должна соответствовать требованиям действующих нормативных документов РФ. Маркировка товара должна </w:t>
      </w:r>
      <w:r w:rsidR="00D63D9C">
        <w:rPr>
          <w:sz w:val="24"/>
        </w:rPr>
        <w:t>содержать:</w:t>
      </w:r>
      <w:r w:rsidR="000E6034">
        <w:rPr>
          <w:sz w:val="24"/>
        </w:rPr>
        <w:t xml:space="preserve"> наименование изделия, наименование фирмы-изготовителя, юридический адрес изготовителя</w:t>
      </w:r>
      <w:r w:rsidR="00D63D9C">
        <w:rPr>
          <w:sz w:val="24"/>
        </w:rPr>
        <w:t>, дату выпуска и гарантийный сорок службы.</w:t>
      </w:r>
    </w:p>
    <w:p w:rsidR="00032EEF" w:rsidRDefault="00032EEF" w:rsidP="00C3323D">
      <w:pPr>
        <w:pStyle w:val="a3"/>
        <w:tabs>
          <w:tab w:val="left" w:pos="7371"/>
        </w:tabs>
        <w:ind w:left="-142"/>
        <w:jc w:val="both"/>
        <w:rPr>
          <w:sz w:val="24"/>
          <w:szCs w:val="24"/>
        </w:rPr>
      </w:pPr>
    </w:p>
    <w:p w:rsidR="00606700" w:rsidRDefault="00606700" w:rsidP="00C3323D">
      <w:pPr>
        <w:pStyle w:val="a3"/>
        <w:tabs>
          <w:tab w:val="left" w:pos="7371"/>
        </w:tabs>
        <w:ind w:left="-142"/>
        <w:jc w:val="both"/>
        <w:rPr>
          <w:sz w:val="24"/>
          <w:szCs w:val="24"/>
        </w:rPr>
      </w:pPr>
    </w:p>
    <w:p w:rsidR="00D63D9C" w:rsidRDefault="003A4577" w:rsidP="00CF203C">
      <w:pPr>
        <w:pStyle w:val="a3"/>
        <w:tabs>
          <w:tab w:val="left" w:pos="7371"/>
        </w:tabs>
        <w:ind w:left="0"/>
        <w:jc w:val="both"/>
        <w:rPr>
          <w:sz w:val="24"/>
          <w:szCs w:val="24"/>
        </w:rPr>
      </w:pPr>
      <w:r>
        <w:rPr>
          <w:sz w:val="24"/>
          <w:szCs w:val="24"/>
        </w:rPr>
        <w:t xml:space="preserve">   Мастер </w:t>
      </w:r>
      <w:proofErr w:type="spellStart"/>
      <w:r>
        <w:rPr>
          <w:sz w:val="24"/>
          <w:szCs w:val="24"/>
        </w:rPr>
        <w:t>мехгруппы</w:t>
      </w:r>
      <w:proofErr w:type="spellEnd"/>
      <w:r>
        <w:rPr>
          <w:sz w:val="24"/>
          <w:szCs w:val="24"/>
        </w:rPr>
        <w:t xml:space="preserve">                                                                                       </w:t>
      </w:r>
      <w:r w:rsidR="00C52867">
        <w:rPr>
          <w:sz w:val="24"/>
          <w:szCs w:val="24"/>
        </w:rPr>
        <w:t>А.С. Трухин</w:t>
      </w:r>
    </w:p>
    <w:p w:rsidR="003A4577" w:rsidRDefault="003A4577" w:rsidP="00CF203C">
      <w:pPr>
        <w:pStyle w:val="a3"/>
        <w:tabs>
          <w:tab w:val="left" w:pos="7371"/>
        </w:tabs>
        <w:ind w:left="0"/>
        <w:jc w:val="both"/>
        <w:rPr>
          <w:sz w:val="24"/>
          <w:szCs w:val="24"/>
        </w:rPr>
      </w:pPr>
    </w:p>
    <w:p w:rsidR="003A4577" w:rsidRDefault="003A4577" w:rsidP="00CF203C">
      <w:pPr>
        <w:pStyle w:val="a3"/>
        <w:tabs>
          <w:tab w:val="left" w:pos="7371"/>
        </w:tabs>
        <w:ind w:left="0"/>
        <w:jc w:val="both"/>
        <w:rPr>
          <w:sz w:val="24"/>
          <w:szCs w:val="24"/>
        </w:rPr>
      </w:pPr>
      <w:r>
        <w:rPr>
          <w:sz w:val="24"/>
          <w:szCs w:val="24"/>
        </w:rPr>
        <w:t xml:space="preserve">   Мастер </w:t>
      </w:r>
      <w:proofErr w:type="spellStart"/>
      <w:r>
        <w:rPr>
          <w:sz w:val="24"/>
          <w:szCs w:val="24"/>
        </w:rPr>
        <w:t>электрогпуппы</w:t>
      </w:r>
      <w:proofErr w:type="spellEnd"/>
      <w:r>
        <w:rPr>
          <w:sz w:val="24"/>
          <w:szCs w:val="24"/>
        </w:rPr>
        <w:t xml:space="preserve">                                                               </w:t>
      </w:r>
      <w:r w:rsidR="00E9483E">
        <w:rPr>
          <w:sz w:val="24"/>
          <w:szCs w:val="24"/>
        </w:rPr>
        <w:t xml:space="preserve"> </w:t>
      </w:r>
      <w:r>
        <w:rPr>
          <w:sz w:val="24"/>
          <w:szCs w:val="24"/>
        </w:rPr>
        <w:t xml:space="preserve">           </w:t>
      </w:r>
      <w:r w:rsidR="00606700">
        <w:rPr>
          <w:sz w:val="24"/>
          <w:szCs w:val="24"/>
        </w:rPr>
        <w:t xml:space="preserve"> </w:t>
      </w:r>
      <w:r w:rsidR="00C52867">
        <w:rPr>
          <w:sz w:val="24"/>
          <w:szCs w:val="24"/>
        </w:rPr>
        <w:t xml:space="preserve">    Г.С. </w:t>
      </w:r>
      <w:proofErr w:type="spellStart"/>
      <w:r w:rsidR="00C52867">
        <w:rPr>
          <w:sz w:val="24"/>
          <w:szCs w:val="24"/>
        </w:rPr>
        <w:t>Гендельман</w:t>
      </w:r>
      <w:proofErr w:type="spellEnd"/>
    </w:p>
    <w:p w:rsidR="00474DA0" w:rsidRDefault="00687C2A" w:rsidP="00D63D9C">
      <w:pPr>
        <w:pStyle w:val="a3"/>
        <w:tabs>
          <w:tab w:val="left" w:pos="7371"/>
        </w:tabs>
        <w:ind w:left="0"/>
        <w:jc w:val="both"/>
        <w:rPr>
          <w:sz w:val="24"/>
          <w:szCs w:val="24"/>
        </w:rPr>
      </w:pPr>
      <w:r>
        <w:rPr>
          <w:sz w:val="24"/>
          <w:szCs w:val="24"/>
        </w:rPr>
        <w:t xml:space="preserve">  </w:t>
      </w:r>
      <w:r w:rsidR="00474DA0">
        <w:rPr>
          <w:sz w:val="24"/>
          <w:szCs w:val="24"/>
        </w:rPr>
        <w:t xml:space="preserve"> </w:t>
      </w:r>
      <w:r w:rsidR="00D63D9C">
        <w:rPr>
          <w:sz w:val="24"/>
          <w:szCs w:val="24"/>
        </w:rPr>
        <w:tab/>
      </w:r>
    </w:p>
    <w:p w:rsidR="00D63D9C" w:rsidRDefault="00117F1E" w:rsidP="00D63D9C">
      <w:pPr>
        <w:pStyle w:val="a3"/>
        <w:tabs>
          <w:tab w:val="left" w:pos="7371"/>
        </w:tabs>
        <w:ind w:left="0"/>
        <w:jc w:val="both"/>
        <w:rPr>
          <w:sz w:val="24"/>
          <w:szCs w:val="24"/>
        </w:rPr>
      </w:pPr>
      <w:r>
        <w:rPr>
          <w:sz w:val="24"/>
          <w:szCs w:val="24"/>
        </w:rPr>
        <w:t xml:space="preserve"> </w:t>
      </w:r>
      <w:r w:rsidR="000A5C7A">
        <w:rPr>
          <w:sz w:val="24"/>
          <w:szCs w:val="24"/>
        </w:rPr>
        <w:t xml:space="preserve"> </w:t>
      </w:r>
      <w:r w:rsidR="00E9483E">
        <w:rPr>
          <w:sz w:val="24"/>
          <w:szCs w:val="24"/>
        </w:rPr>
        <w:t xml:space="preserve"> </w:t>
      </w:r>
      <w:r w:rsidR="00C52867">
        <w:rPr>
          <w:sz w:val="24"/>
          <w:szCs w:val="24"/>
        </w:rPr>
        <w:t>Н</w:t>
      </w:r>
      <w:r w:rsidR="00E9483E">
        <w:rPr>
          <w:sz w:val="24"/>
          <w:szCs w:val="24"/>
        </w:rPr>
        <w:t xml:space="preserve">ачальника ЭТЛ                                                              </w:t>
      </w:r>
      <w:r w:rsidR="00606700">
        <w:rPr>
          <w:sz w:val="24"/>
          <w:szCs w:val="24"/>
        </w:rPr>
        <w:t xml:space="preserve">  </w:t>
      </w:r>
      <w:r w:rsidR="0046792C">
        <w:rPr>
          <w:sz w:val="24"/>
          <w:szCs w:val="24"/>
        </w:rPr>
        <w:t xml:space="preserve">                  </w:t>
      </w:r>
      <w:r w:rsidR="00C52867">
        <w:rPr>
          <w:sz w:val="24"/>
          <w:szCs w:val="24"/>
        </w:rPr>
        <w:t xml:space="preserve">        Е.В. Протопопов</w:t>
      </w:r>
    </w:p>
    <w:sectPr w:rsidR="00D63D9C" w:rsidSect="00032EEF">
      <w:pgSz w:w="11906" w:h="16838"/>
      <w:pgMar w:top="1134"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50DC"/>
    <w:multiLevelType w:val="hybridMultilevel"/>
    <w:tmpl w:val="AA368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697D93"/>
    <w:multiLevelType w:val="hybridMultilevel"/>
    <w:tmpl w:val="5D7E386E"/>
    <w:lvl w:ilvl="0" w:tplc="5E2C235C">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F58E3"/>
    <w:multiLevelType w:val="hybridMultilevel"/>
    <w:tmpl w:val="A83EC90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9AE03DA"/>
    <w:multiLevelType w:val="hybridMultilevel"/>
    <w:tmpl w:val="C7CC8728"/>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4" w15:restartNumberingAfterBreak="0">
    <w:nsid w:val="0A5933B0"/>
    <w:multiLevelType w:val="hybridMultilevel"/>
    <w:tmpl w:val="34BECF4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CA848EB"/>
    <w:multiLevelType w:val="hybridMultilevel"/>
    <w:tmpl w:val="310E4BF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14B80D77"/>
    <w:multiLevelType w:val="hybridMultilevel"/>
    <w:tmpl w:val="832E209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7" w15:restartNumberingAfterBreak="0">
    <w:nsid w:val="19B20856"/>
    <w:multiLevelType w:val="multilevel"/>
    <w:tmpl w:val="FC66605E"/>
    <w:lvl w:ilvl="0">
      <w:start w:val="1"/>
      <w:numFmt w:val="decimal"/>
      <w:lvlText w:val="%1."/>
      <w:lvlJc w:val="left"/>
      <w:pPr>
        <w:ind w:left="218" w:hanging="360"/>
      </w:pPr>
      <w:rPr>
        <w:rFonts w:hint="default"/>
        <w:b/>
      </w:rPr>
    </w:lvl>
    <w:lvl w:ilvl="1">
      <w:start w:val="1"/>
      <w:numFmt w:val="decimal"/>
      <w:isLgl/>
      <w:lvlText w:val="%1.%2."/>
      <w:lvlJc w:val="left"/>
      <w:pPr>
        <w:ind w:left="578" w:hanging="360"/>
      </w:pPr>
      <w:rPr>
        <w:rFonts w:hint="default"/>
        <w:b w:val="0"/>
      </w:rPr>
    </w:lvl>
    <w:lvl w:ilvl="2">
      <w:start w:val="1"/>
      <w:numFmt w:val="decimal"/>
      <w:isLgl/>
      <w:lvlText w:val="%1.%2.%3."/>
      <w:lvlJc w:val="left"/>
      <w:pPr>
        <w:ind w:left="1298"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738" w:hanging="108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3818" w:hanging="1440"/>
      </w:pPr>
      <w:rPr>
        <w:rFonts w:hint="default"/>
      </w:rPr>
    </w:lvl>
    <w:lvl w:ilvl="8">
      <w:start w:val="1"/>
      <w:numFmt w:val="decimal"/>
      <w:isLgl/>
      <w:lvlText w:val="%1.%2.%3.%4.%5.%6.%7.%8.%9."/>
      <w:lvlJc w:val="left"/>
      <w:pPr>
        <w:ind w:left="4538" w:hanging="1800"/>
      </w:pPr>
      <w:rPr>
        <w:rFonts w:hint="default"/>
      </w:rPr>
    </w:lvl>
  </w:abstractNum>
  <w:abstractNum w:abstractNumId="8" w15:restartNumberingAfterBreak="0">
    <w:nsid w:val="21D06E16"/>
    <w:multiLevelType w:val="multilevel"/>
    <w:tmpl w:val="FC66605E"/>
    <w:lvl w:ilvl="0">
      <w:start w:val="1"/>
      <w:numFmt w:val="decimal"/>
      <w:lvlText w:val="%1."/>
      <w:lvlJc w:val="left"/>
      <w:pPr>
        <w:ind w:left="218" w:hanging="360"/>
      </w:pPr>
      <w:rPr>
        <w:rFonts w:hint="default"/>
        <w:b/>
      </w:rPr>
    </w:lvl>
    <w:lvl w:ilvl="1">
      <w:start w:val="1"/>
      <w:numFmt w:val="decimal"/>
      <w:isLgl/>
      <w:lvlText w:val="%1.%2."/>
      <w:lvlJc w:val="left"/>
      <w:pPr>
        <w:ind w:left="578" w:hanging="360"/>
      </w:pPr>
      <w:rPr>
        <w:rFonts w:hint="default"/>
        <w:b w:val="0"/>
      </w:rPr>
    </w:lvl>
    <w:lvl w:ilvl="2">
      <w:start w:val="1"/>
      <w:numFmt w:val="decimal"/>
      <w:isLgl/>
      <w:lvlText w:val="%1.%2.%3."/>
      <w:lvlJc w:val="left"/>
      <w:pPr>
        <w:ind w:left="1298"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738" w:hanging="108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3818" w:hanging="1440"/>
      </w:pPr>
      <w:rPr>
        <w:rFonts w:hint="default"/>
      </w:rPr>
    </w:lvl>
    <w:lvl w:ilvl="8">
      <w:start w:val="1"/>
      <w:numFmt w:val="decimal"/>
      <w:isLgl/>
      <w:lvlText w:val="%1.%2.%3.%4.%5.%6.%7.%8.%9."/>
      <w:lvlJc w:val="left"/>
      <w:pPr>
        <w:ind w:left="4538" w:hanging="1800"/>
      </w:pPr>
      <w:rPr>
        <w:rFonts w:hint="default"/>
      </w:rPr>
    </w:lvl>
  </w:abstractNum>
  <w:abstractNum w:abstractNumId="9" w15:restartNumberingAfterBreak="0">
    <w:nsid w:val="220561A7"/>
    <w:multiLevelType w:val="hybridMultilevel"/>
    <w:tmpl w:val="4412DFB4"/>
    <w:lvl w:ilvl="0" w:tplc="77CAF39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0" w15:restartNumberingAfterBreak="0">
    <w:nsid w:val="2464541C"/>
    <w:multiLevelType w:val="multilevel"/>
    <w:tmpl w:val="FC66605E"/>
    <w:lvl w:ilvl="0">
      <w:start w:val="1"/>
      <w:numFmt w:val="decimal"/>
      <w:lvlText w:val="%1."/>
      <w:lvlJc w:val="left"/>
      <w:pPr>
        <w:ind w:left="218" w:hanging="360"/>
      </w:pPr>
      <w:rPr>
        <w:rFonts w:hint="default"/>
        <w:b/>
      </w:rPr>
    </w:lvl>
    <w:lvl w:ilvl="1">
      <w:start w:val="1"/>
      <w:numFmt w:val="decimal"/>
      <w:isLgl/>
      <w:lvlText w:val="%1.%2."/>
      <w:lvlJc w:val="left"/>
      <w:pPr>
        <w:ind w:left="578" w:hanging="360"/>
      </w:pPr>
      <w:rPr>
        <w:rFonts w:hint="default"/>
        <w:b w:val="0"/>
      </w:rPr>
    </w:lvl>
    <w:lvl w:ilvl="2">
      <w:start w:val="1"/>
      <w:numFmt w:val="decimal"/>
      <w:isLgl/>
      <w:lvlText w:val="%1.%2.%3."/>
      <w:lvlJc w:val="left"/>
      <w:pPr>
        <w:ind w:left="1298"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738" w:hanging="108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3818" w:hanging="1440"/>
      </w:pPr>
      <w:rPr>
        <w:rFonts w:hint="default"/>
      </w:rPr>
    </w:lvl>
    <w:lvl w:ilvl="8">
      <w:start w:val="1"/>
      <w:numFmt w:val="decimal"/>
      <w:isLgl/>
      <w:lvlText w:val="%1.%2.%3.%4.%5.%6.%7.%8.%9."/>
      <w:lvlJc w:val="left"/>
      <w:pPr>
        <w:ind w:left="4538" w:hanging="1800"/>
      </w:pPr>
      <w:rPr>
        <w:rFonts w:hint="default"/>
      </w:rPr>
    </w:lvl>
  </w:abstractNum>
  <w:abstractNum w:abstractNumId="11" w15:restartNumberingAfterBreak="0">
    <w:nsid w:val="2A65193E"/>
    <w:multiLevelType w:val="hybridMultilevel"/>
    <w:tmpl w:val="4B1A77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CA2084D"/>
    <w:multiLevelType w:val="hybridMultilevel"/>
    <w:tmpl w:val="6BBA3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11070E"/>
    <w:multiLevelType w:val="hybridMultilevel"/>
    <w:tmpl w:val="C3CCEA48"/>
    <w:lvl w:ilvl="0" w:tplc="2842E3E6">
      <w:start w:val="1"/>
      <w:numFmt w:val="decimal"/>
      <w:lvlText w:val="%1."/>
      <w:lvlJc w:val="left"/>
      <w:pPr>
        <w:ind w:left="5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CE3260"/>
    <w:multiLevelType w:val="hybridMultilevel"/>
    <w:tmpl w:val="95567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32F5C2D"/>
    <w:multiLevelType w:val="hybridMultilevel"/>
    <w:tmpl w:val="0A12911C"/>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69356599"/>
    <w:multiLevelType w:val="hybridMultilevel"/>
    <w:tmpl w:val="CE5C386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7" w15:restartNumberingAfterBreak="0">
    <w:nsid w:val="6E1E4054"/>
    <w:multiLevelType w:val="hybridMultilevel"/>
    <w:tmpl w:val="177C4B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75A2150E"/>
    <w:multiLevelType w:val="hybridMultilevel"/>
    <w:tmpl w:val="DEF26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
  </w:num>
  <w:num w:numId="4">
    <w:abstractNumId w:val="17"/>
  </w:num>
  <w:num w:numId="5">
    <w:abstractNumId w:val="6"/>
  </w:num>
  <w:num w:numId="6">
    <w:abstractNumId w:val="18"/>
  </w:num>
  <w:num w:numId="7">
    <w:abstractNumId w:val="2"/>
  </w:num>
  <w:num w:numId="8">
    <w:abstractNumId w:val="0"/>
  </w:num>
  <w:num w:numId="9">
    <w:abstractNumId w:val="11"/>
  </w:num>
  <w:num w:numId="10">
    <w:abstractNumId w:val="16"/>
  </w:num>
  <w:num w:numId="11">
    <w:abstractNumId w:val="12"/>
  </w:num>
  <w:num w:numId="12">
    <w:abstractNumId w:val="5"/>
  </w:num>
  <w:num w:numId="13">
    <w:abstractNumId w:val="4"/>
  </w:num>
  <w:num w:numId="14">
    <w:abstractNumId w:val="15"/>
  </w:num>
  <w:num w:numId="15">
    <w:abstractNumId w:val="9"/>
  </w:num>
  <w:num w:numId="16">
    <w:abstractNumId w:val="10"/>
  </w:num>
  <w:num w:numId="17">
    <w:abstractNumId w:val="13"/>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059"/>
    <w:rsid w:val="00002806"/>
    <w:rsid w:val="00020007"/>
    <w:rsid w:val="000318B6"/>
    <w:rsid w:val="00032EEF"/>
    <w:rsid w:val="00065F6B"/>
    <w:rsid w:val="00090639"/>
    <w:rsid w:val="000A5C7A"/>
    <w:rsid w:val="000B7182"/>
    <w:rsid w:val="000C382E"/>
    <w:rsid w:val="000D622F"/>
    <w:rsid w:val="000D6415"/>
    <w:rsid w:val="000E6034"/>
    <w:rsid w:val="001017D5"/>
    <w:rsid w:val="00117F1E"/>
    <w:rsid w:val="00141DC6"/>
    <w:rsid w:val="001732D2"/>
    <w:rsid w:val="00183344"/>
    <w:rsid w:val="00204B7B"/>
    <w:rsid w:val="00214629"/>
    <w:rsid w:val="002156BC"/>
    <w:rsid w:val="0027307E"/>
    <w:rsid w:val="00285BE6"/>
    <w:rsid w:val="00297CA7"/>
    <w:rsid w:val="002A4C67"/>
    <w:rsid w:val="002A5257"/>
    <w:rsid w:val="002A6FEF"/>
    <w:rsid w:val="002C5433"/>
    <w:rsid w:val="002F64C8"/>
    <w:rsid w:val="00303DFE"/>
    <w:rsid w:val="003115EA"/>
    <w:rsid w:val="00337106"/>
    <w:rsid w:val="00360D76"/>
    <w:rsid w:val="00371A66"/>
    <w:rsid w:val="00374146"/>
    <w:rsid w:val="00384A9F"/>
    <w:rsid w:val="003938A5"/>
    <w:rsid w:val="003A4577"/>
    <w:rsid w:val="003A51D4"/>
    <w:rsid w:val="0040443E"/>
    <w:rsid w:val="004148A1"/>
    <w:rsid w:val="004157BD"/>
    <w:rsid w:val="00442E5E"/>
    <w:rsid w:val="0045643F"/>
    <w:rsid w:val="0046792C"/>
    <w:rsid w:val="00474DA0"/>
    <w:rsid w:val="00477A78"/>
    <w:rsid w:val="00490208"/>
    <w:rsid w:val="004A6BA3"/>
    <w:rsid w:val="004C0E7D"/>
    <w:rsid w:val="004C59F9"/>
    <w:rsid w:val="004F397F"/>
    <w:rsid w:val="00502368"/>
    <w:rsid w:val="0050645F"/>
    <w:rsid w:val="005128C6"/>
    <w:rsid w:val="00517A47"/>
    <w:rsid w:val="00557CE1"/>
    <w:rsid w:val="0056249C"/>
    <w:rsid w:val="005770FC"/>
    <w:rsid w:val="005B0144"/>
    <w:rsid w:val="005B3DD4"/>
    <w:rsid w:val="005B4615"/>
    <w:rsid w:val="00606700"/>
    <w:rsid w:val="00677C92"/>
    <w:rsid w:val="00687C2A"/>
    <w:rsid w:val="006A4CC9"/>
    <w:rsid w:val="006B0853"/>
    <w:rsid w:val="006B3425"/>
    <w:rsid w:val="006C7EA1"/>
    <w:rsid w:val="006F3F35"/>
    <w:rsid w:val="006F54D4"/>
    <w:rsid w:val="00702C3D"/>
    <w:rsid w:val="007521D1"/>
    <w:rsid w:val="00766F1F"/>
    <w:rsid w:val="00786D21"/>
    <w:rsid w:val="00790BED"/>
    <w:rsid w:val="007B35EA"/>
    <w:rsid w:val="007E76FC"/>
    <w:rsid w:val="007F2305"/>
    <w:rsid w:val="00800F23"/>
    <w:rsid w:val="00816C94"/>
    <w:rsid w:val="0085516F"/>
    <w:rsid w:val="008759BF"/>
    <w:rsid w:val="00875A43"/>
    <w:rsid w:val="0088668C"/>
    <w:rsid w:val="008B455E"/>
    <w:rsid w:val="008F0059"/>
    <w:rsid w:val="008F4DD1"/>
    <w:rsid w:val="00931612"/>
    <w:rsid w:val="00933448"/>
    <w:rsid w:val="00933554"/>
    <w:rsid w:val="00956024"/>
    <w:rsid w:val="009B27B1"/>
    <w:rsid w:val="009E2575"/>
    <w:rsid w:val="009F178E"/>
    <w:rsid w:val="009F6C64"/>
    <w:rsid w:val="009F77B2"/>
    <w:rsid w:val="00A14BF2"/>
    <w:rsid w:val="00A30B97"/>
    <w:rsid w:val="00A357C2"/>
    <w:rsid w:val="00A42579"/>
    <w:rsid w:val="00A45D5E"/>
    <w:rsid w:val="00A52088"/>
    <w:rsid w:val="00A7324B"/>
    <w:rsid w:val="00A75556"/>
    <w:rsid w:val="00A76F2C"/>
    <w:rsid w:val="00AA12F4"/>
    <w:rsid w:val="00AC623B"/>
    <w:rsid w:val="00AE3981"/>
    <w:rsid w:val="00AE4B21"/>
    <w:rsid w:val="00B40C6B"/>
    <w:rsid w:val="00B52E4E"/>
    <w:rsid w:val="00B9358D"/>
    <w:rsid w:val="00BA1BAA"/>
    <w:rsid w:val="00BF0D80"/>
    <w:rsid w:val="00C17254"/>
    <w:rsid w:val="00C3323D"/>
    <w:rsid w:val="00C363D4"/>
    <w:rsid w:val="00C40686"/>
    <w:rsid w:val="00C46E12"/>
    <w:rsid w:val="00C5125B"/>
    <w:rsid w:val="00C52867"/>
    <w:rsid w:val="00C7268C"/>
    <w:rsid w:val="00C72BB2"/>
    <w:rsid w:val="00CC49B6"/>
    <w:rsid w:val="00CF203C"/>
    <w:rsid w:val="00CF461D"/>
    <w:rsid w:val="00D278D1"/>
    <w:rsid w:val="00D35917"/>
    <w:rsid w:val="00D52FD7"/>
    <w:rsid w:val="00D63D9C"/>
    <w:rsid w:val="00D64B08"/>
    <w:rsid w:val="00DF603C"/>
    <w:rsid w:val="00DF7175"/>
    <w:rsid w:val="00E0314C"/>
    <w:rsid w:val="00E13889"/>
    <w:rsid w:val="00E46771"/>
    <w:rsid w:val="00E67CCA"/>
    <w:rsid w:val="00E87AAE"/>
    <w:rsid w:val="00E93EA3"/>
    <w:rsid w:val="00E9483E"/>
    <w:rsid w:val="00EF3213"/>
    <w:rsid w:val="00F125E3"/>
    <w:rsid w:val="00F17954"/>
    <w:rsid w:val="00F22ADC"/>
    <w:rsid w:val="00F52964"/>
    <w:rsid w:val="00F8581E"/>
    <w:rsid w:val="00F86D51"/>
    <w:rsid w:val="00FA1035"/>
    <w:rsid w:val="00FB05C6"/>
    <w:rsid w:val="00FC4841"/>
    <w:rsid w:val="00FE7BD8"/>
    <w:rsid w:val="00FF5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79F06"/>
  <w15:chartTrackingRefBased/>
  <w15:docId w15:val="{9ACEE839-F278-45C8-8C30-0454A2F9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05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59BF"/>
    <w:pPr>
      <w:ind w:left="720"/>
      <w:contextualSpacing/>
    </w:pPr>
  </w:style>
  <w:style w:type="paragraph" w:customStyle="1" w:styleId="headertext">
    <w:name w:val="headertext"/>
    <w:basedOn w:val="a"/>
    <w:rsid w:val="00C17254"/>
    <w:pPr>
      <w:spacing w:before="100" w:beforeAutospacing="1" w:after="100" w:afterAutospacing="1"/>
    </w:pPr>
    <w:rPr>
      <w:sz w:val="24"/>
      <w:szCs w:val="24"/>
    </w:rPr>
  </w:style>
  <w:style w:type="paragraph" w:customStyle="1" w:styleId="formattext">
    <w:name w:val="formattext"/>
    <w:basedOn w:val="a"/>
    <w:rsid w:val="00C17254"/>
    <w:pPr>
      <w:spacing w:before="100" w:beforeAutospacing="1" w:after="100" w:afterAutospacing="1"/>
    </w:pPr>
    <w:rPr>
      <w:sz w:val="24"/>
      <w:szCs w:val="24"/>
    </w:rPr>
  </w:style>
  <w:style w:type="character" w:styleId="a4">
    <w:name w:val="Hyperlink"/>
    <w:basedOn w:val="a0"/>
    <w:uiPriority w:val="99"/>
    <w:unhideWhenUsed/>
    <w:rsid w:val="00C17254"/>
    <w:rPr>
      <w:color w:val="0000FF"/>
      <w:u w:val="single"/>
    </w:rPr>
  </w:style>
  <w:style w:type="paragraph" w:styleId="a5">
    <w:name w:val="Balloon Text"/>
    <w:basedOn w:val="a"/>
    <w:link w:val="a6"/>
    <w:uiPriority w:val="99"/>
    <w:semiHidden/>
    <w:unhideWhenUsed/>
    <w:rsid w:val="00CF203C"/>
    <w:rPr>
      <w:rFonts w:ascii="Segoe UI" w:hAnsi="Segoe UI" w:cs="Segoe UI"/>
      <w:sz w:val="18"/>
      <w:szCs w:val="18"/>
    </w:rPr>
  </w:style>
  <w:style w:type="character" w:customStyle="1" w:styleId="a6">
    <w:name w:val="Текст выноски Знак"/>
    <w:basedOn w:val="a0"/>
    <w:link w:val="a5"/>
    <w:uiPriority w:val="99"/>
    <w:semiHidden/>
    <w:rsid w:val="00CF203C"/>
    <w:rPr>
      <w:rFonts w:ascii="Segoe UI" w:eastAsia="Times New Roman" w:hAnsi="Segoe UI" w:cs="Segoe UI"/>
      <w:sz w:val="18"/>
      <w:szCs w:val="18"/>
      <w:lang w:eastAsia="ru-RU"/>
    </w:rPr>
  </w:style>
  <w:style w:type="table" w:styleId="a7">
    <w:name w:val="Table Grid"/>
    <w:basedOn w:val="a1"/>
    <w:uiPriority w:val="39"/>
    <w:rsid w:val="002A5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474DA0"/>
    <w:rPr>
      <w:sz w:val="16"/>
      <w:szCs w:val="16"/>
    </w:rPr>
  </w:style>
  <w:style w:type="paragraph" w:styleId="a9">
    <w:name w:val="annotation text"/>
    <w:basedOn w:val="a"/>
    <w:link w:val="aa"/>
    <w:uiPriority w:val="99"/>
    <w:semiHidden/>
    <w:unhideWhenUsed/>
    <w:rsid w:val="00474DA0"/>
  </w:style>
  <w:style w:type="character" w:customStyle="1" w:styleId="aa">
    <w:name w:val="Текст примечания Знак"/>
    <w:basedOn w:val="a0"/>
    <w:link w:val="a9"/>
    <w:uiPriority w:val="99"/>
    <w:semiHidden/>
    <w:rsid w:val="00474DA0"/>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474DA0"/>
    <w:rPr>
      <w:b/>
      <w:bCs/>
    </w:rPr>
  </w:style>
  <w:style w:type="character" w:customStyle="1" w:styleId="ac">
    <w:name w:val="Тема примечания Знак"/>
    <w:basedOn w:val="aa"/>
    <w:link w:val="ab"/>
    <w:uiPriority w:val="99"/>
    <w:semiHidden/>
    <w:rsid w:val="00474DA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8082">
      <w:bodyDiv w:val="1"/>
      <w:marLeft w:val="0"/>
      <w:marRight w:val="0"/>
      <w:marTop w:val="0"/>
      <w:marBottom w:val="0"/>
      <w:divBdr>
        <w:top w:val="none" w:sz="0" w:space="0" w:color="auto"/>
        <w:left w:val="none" w:sz="0" w:space="0" w:color="auto"/>
        <w:bottom w:val="none" w:sz="0" w:space="0" w:color="auto"/>
        <w:right w:val="none" w:sz="0" w:space="0" w:color="auto"/>
      </w:divBdr>
    </w:div>
    <w:div w:id="23947716">
      <w:bodyDiv w:val="1"/>
      <w:marLeft w:val="0"/>
      <w:marRight w:val="0"/>
      <w:marTop w:val="0"/>
      <w:marBottom w:val="0"/>
      <w:divBdr>
        <w:top w:val="none" w:sz="0" w:space="0" w:color="auto"/>
        <w:left w:val="none" w:sz="0" w:space="0" w:color="auto"/>
        <w:bottom w:val="none" w:sz="0" w:space="0" w:color="auto"/>
        <w:right w:val="none" w:sz="0" w:space="0" w:color="auto"/>
      </w:divBdr>
    </w:div>
    <w:div w:id="358093071">
      <w:bodyDiv w:val="1"/>
      <w:marLeft w:val="0"/>
      <w:marRight w:val="0"/>
      <w:marTop w:val="0"/>
      <w:marBottom w:val="0"/>
      <w:divBdr>
        <w:top w:val="none" w:sz="0" w:space="0" w:color="auto"/>
        <w:left w:val="none" w:sz="0" w:space="0" w:color="auto"/>
        <w:bottom w:val="none" w:sz="0" w:space="0" w:color="auto"/>
        <w:right w:val="none" w:sz="0" w:space="0" w:color="auto"/>
      </w:divBdr>
    </w:div>
    <w:div w:id="714887251">
      <w:bodyDiv w:val="1"/>
      <w:marLeft w:val="0"/>
      <w:marRight w:val="0"/>
      <w:marTop w:val="0"/>
      <w:marBottom w:val="0"/>
      <w:divBdr>
        <w:top w:val="none" w:sz="0" w:space="0" w:color="auto"/>
        <w:left w:val="none" w:sz="0" w:space="0" w:color="auto"/>
        <w:bottom w:val="none" w:sz="0" w:space="0" w:color="auto"/>
        <w:right w:val="none" w:sz="0" w:space="0" w:color="auto"/>
      </w:divBdr>
    </w:div>
    <w:div w:id="723870971">
      <w:bodyDiv w:val="1"/>
      <w:marLeft w:val="0"/>
      <w:marRight w:val="0"/>
      <w:marTop w:val="0"/>
      <w:marBottom w:val="0"/>
      <w:divBdr>
        <w:top w:val="none" w:sz="0" w:space="0" w:color="auto"/>
        <w:left w:val="none" w:sz="0" w:space="0" w:color="auto"/>
        <w:bottom w:val="none" w:sz="0" w:space="0" w:color="auto"/>
        <w:right w:val="none" w:sz="0" w:space="0" w:color="auto"/>
      </w:divBdr>
    </w:div>
    <w:div w:id="792211682">
      <w:bodyDiv w:val="1"/>
      <w:marLeft w:val="0"/>
      <w:marRight w:val="0"/>
      <w:marTop w:val="0"/>
      <w:marBottom w:val="0"/>
      <w:divBdr>
        <w:top w:val="none" w:sz="0" w:space="0" w:color="auto"/>
        <w:left w:val="none" w:sz="0" w:space="0" w:color="auto"/>
        <w:bottom w:val="none" w:sz="0" w:space="0" w:color="auto"/>
        <w:right w:val="none" w:sz="0" w:space="0" w:color="auto"/>
      </w:divBdr>
    </w:div>
    <w:div w:id="1071074474">
      <w:bodyDiv w:val="1"/>
      <w:marLeft w:val="0"/>
      <w:marRight w:val="0"/>
      <w:marTop w:val="0"/>
      <w:marBottom w:val="0"/>
      <w:divBdr>
        <w:top w:val="none" w:sz="0" w:space="0" w:color="auto"/>
        <w:left w:val="none" w:sz="0" w:space="0" w:color="auto"/>
        <w:bottom w:val="none" w:sz="0" w:space="0" w:color="auto"/>
        <w:right w:val="none" w:sz="0" w:space="0" w:color="auto"/>
      </w:divBdr>
    </w:div>
    <w:div w:id="1251543537">
      <w:bodyDiv w:val="1"/>
      <w:marLeft w:val="0"/>
      <w:marRight w:val="0"/>
      <w:marTop w:val="0"/>
      <w:marBottom w:val="0"/>
      <w:divBdr>
        <w:top w:val="none" w:sz="0" w:space="0" w:color="auto"/>
        <w:left w:val="none" w:sz="0" w:space="0" w:color="auto"/>
        <w:bottom w:val="none" w:sz="0" w:space="0" w:color="auto"/>
        <w:right w:val="none" w:sz="0" w:space="0" w:color="auto"/>
      </w:divBdr>
    </w:div>
    <w:div w:id="1304390539">
      <w:bodyDiv w:val="1"/>
      <w:marLeft w:val="0"/>
      <w:marRight w:val="0"/>
      <w:marTop w:val="0"/>
      <w:marBottom w:val="0"/>
      <w:divBdr>
        <w:top w:val="none" w:sz="0" w:space="0" w:color="auto"/>
        <w:left w:val="none" w:sz="0" w:space="0" w:color="auto"/>
        <w:bottom w:val="none" w:sz="0" w:space="0" w:color="auto"/>
        <w:right w:val="none" w:sz="0" w:space="0" w:color="auto"/>
      </w:divBdr>
    </w:div>
    <w:div w:id="1328362570">
      <w:bodyDiv w:val="1"/>
      <w:marLeft w:val="0"/>
      <w:marRight w:val="0"/>
      <w:marTop w:val="0"/>
      <w:marBottom w:val="0"/>
      <w:divBdr>
        <w:top w:val="none" w:sz="0" w:space="0" w:color="auto"/>
        <w:left w:val="none" w:sz="0" w:space="0" w:color="auto"/>
        <w:bottom w:val="none" w:sz="0" w:space="0" w:color="auto"/>
        <w:right w:val="none" w:sz="0" w:space="0" w:color="auto"/>
      </w:divBdr>
    </w:div>
    <w:div w:id="1389723549">
      <w:bodyDiv w:val="1"/>
      <w:marLeft w:val="0"/>
      <w:marRight w:val="0"/>
      <w:marTop w:val="0"/>
      <w:marBottom w:val="0"/>
      <w:divBdr>
        <w:top w:val="none" w:sz="0" w:space="0" w:color="auto"/>
        <w:left w:val="none" w:sz="0" w:space="0" w:color="auto"/>
        <w:bottom w:val="none" w:sz="0" w:space="0" w:color="auto"/>
        <w:right w:val="none" w:sz="0" w:space="0" w:color="auto"/>
      </w:divBdr>
    </w:div>
    <w:div w:id="1547402633">
      <w:bodyDiv w:val="1"/>
      <w:marLeft w:val="0"/>
      <w:marRight w:val="0"/>
      <w:marTop w:val="0"/>
      <w:marBottom w:val="0"/>
      <w:divBdr>
        <w:top w:val="none" w:sz="0" w:space="0" w:color="auto"/>
        <w:left w:val="none" w:sz="0" w:space="0" w:color="auto"/>
        <w:bottom w:val="none" w:sz="0" w:space="0" w:color="auto"/>
        <w:right w:val="none" w:sz="0" w:space="0" w:color="auto"/>
      </w:divBdr>
    </w:div>
    <w:div w:id="1578248795">
      <w:bodyDiv w:val="1"/>
      <w:marLeft w:val="0"/>
      <w:marRight w:val="0"/>
      <w:marTop w:val="0"/>
      <w:marBottom w:val="0"/>
      <w:divBdr>
        <w:top w:val="none" w:sz="0" w:space="0" w:color="auto"/>
        <w:left w:val="none" w:sz="0" w:space="0" w:color="auto"/>
        <w:bottom w:val="none" w:sz="0" w:space="0" w:color="auto"/>
        <w:right w:val="none" w:sz="0" w:space="0" w:color="auto"/>
      </w:divBdr>
    </w:div>
    <w:div w:id="1647465774">
      <w:bodyDiv w:val="1"/>
      <w:marLeft w:val="0"/>
      <w:marRight w:val="0"/>
      <w:marTop w:val="0"/>
      <w:marBottom w:val="0"/>
      <w:divBdr>
        <w:top w:val="none" w:sz="0" w:space="0" w:color="auto"/>
        <w:left w:val="none" w:sz="0" w:space="0" w:color="auto"/>
        <w:bottom w:val="none" w:sz="0" w:space="0" w:color="auto"/>
        <w:right w:val="none" w:sz="0" w:space="0" w:color="auto"/>
      </w:divBdr>
    </w:div>
    <w:div w:id="1773553485">
      <w:bodyDiv w:val="1"/>
      <w:marLeft w:val="0"/>
      <w:marRight w:val="0"/>
      <w:marTop w:val="0"/>
      <w:marBottom w:val="0"/>
      <w:divBdr>
        <w:top w:val="none" w:sz="0" w:space="0" w:color="auto"/>
        <w:left w:val="none" w:sz="0" w:space="0" w:color="auto"/>
        <w:bottom w:val="none" w:sz="0" w:space="0" w:color="auto"/>
        <w:right w:val="none" w:sz="0" w:space="0" w:color="auto"/>
      </w:divBdr>
    </w:div>
    <w:div w:id="1782912142">
      <w:bodyDiv w:val="1"/>
      <w:marLeft w:val="0"/>
      <w:marRight w:val="0"/>
      <w:marTop w:val="0"/>
      <w:marBottom w:val="0"/>
      <w:divBdr>
        <w:top w:val="none" w:sz="0" w:space="0" w:color="auto"/>
        <w:left w:val="none" w:sz="0" w:space="0" w:color="auto"/>
        <w:bottom w:val="none" w:sz="0" w:space="0" w:color="auto"/>
        <w:right w:val="none" w:sz="0" w:space="0" w:color="auto"/>
      </w:divBdr>
    </w:div>
    <w:div w:id="1817914835">
      <w:bodyDiv w:val="1"/>
      <w:marLeft w:val="0"/>
      <w:marRight w:val="0"/>
      <w:marTop w:val="0"/>
      <w:marBottom w:val="0"/>
      <w:divBdr>
        <w:top w:val="none" w:sz="0" w:space="0" w:color="auto"/>
        <w:left w:val="none" w:sz="0" w:space="0" w:color="auto"/>
        <w:bottom w:val="none" w:sz="0" w:space="0" w:color="auto"/>
        <w:right w:val="none" w:sz="0" w:space="0" w:color="auto"/>
      </w:divBdr>
    </w:div>
    <w:div w:id="204755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78901-3122-4F64-AA66-1FE3783D1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2</Pages>
  <Words>708</Words>
  <Characters>4040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Зимин Андрей Андреевич</dc:creator>
  <cp:keywords/>
  <dc:description/>
  <cp:lastModifiedBy>Козьмина Ирина Борисовна</cp:lastModifiedBy>
  <cp:revision>4</cp:revision>
  <cp:lastPrinted>2021-03-02T01:51:00Z</cp:lastPrinted>
  <dcterms:created xsi:type="dcterms:W3CDTF">2021-03-01T08:06:00Z</dcterms:created>
  <dcterms:modified xsi:type="dcterms:W3CDTF">2021-04-07T06:35:00Z</dcterms:modified>
</cp:coreProperties>
</file>