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8D1D8" w14:textId="77777777" w:rsidR="00DB7D18" w:rsidRDefault="00DB7D18" w:rsidP="00CD4A75">
      <w:pPr>
        <w:jc w:val="center"/>
        <w:rPr>
          <w:b/>
          <w:sz w:val="24"/>
          <w:szCs w:val="24"/>
        </w:rPr>
      </w:pPr>
    </w:p>
    <w:p w14:paraId="3357035E" w14:textId="77777777" w:rsidR="000227DB" w:rsidRDefault="00927E29" w:rsidP="00CD4A75">
      <w:pPr>
        <w:jc w:val="center"/>
        <w:rPr>
          <w:b/>
          <w:sz w:val="24"/>
          <w:szCs w:val="24"/>
        </w:rPr>
      </w:pPr>
      <w:r>
        <w:rPr>
          <w:b/>
          <w:sz w:val="24"/>
          <w:szCs w:val="24"/>
        </w:rPr>
        <w:t>ДОГОВОР</w:t>
      </w:r>
      <w:r w:rsidR="0031205A">
        <w:rPr>
          <w:b/>
          <w:sz w:val="24"/>
          <w:szCs w:val="24"/>
        </w:rPr>
        <w:t xml:space="preserve"> № </w:t>
      </w:r>
    </w:p>
    <w:p w14:paraId="2C28F3F5" w14:textId="77777777" w:rsidR="00042DBF" w:rsidRPr="00B45679" w:rsidRDefault="00042DBF" w:rsidP="00CD4A75">
      <w:pPr>
        <w:jc w:val="center"/>
        <w:rPr>
          <w:b/>
          <w:sz w:val="24"/>
          <w:szCs w:val="24"/>
          <w:u w:val="single"/>
        </w:rPr>
      </w:pPr>
    </w:p>
    <w:p w14:paraId="3A23CA6E" w14:textId="77777777" w:rsidR="006755D9" w:rsidRPr="00282DC0" w:rsidRDefault="0031205A" w:rsidP="00042DBF">
      <w:pPr>
        <w:jc w:val="both"/>
        <w:rPr>
          <w:sz w:val="24"/>
          <w:szCs w:val="24"/>
        </w:rPr>
      </w:pPr>
      <w:r w:rsidRPr="00282DC0">
        <w:rPr>
          <w:sz w:val="24"/>
          <w:szCs w:val="24"/>
        </w:rPr>
        <w:t>г. Бодайбо</w:t>
      </w:r>
      <w:r w:rsidRPr="00282DC0">
        <w:rPr>
          <w:sz w:val="24"/>
          <w:szCs w:val="24"/>
        </w:rPr>
        <w:tab/>
      </w:r>
      <w:r w:rsidRPr="00282DC0">
        <w:rPr>
          <w:sz w:val="24"/>
          <w:szCs w:val="24"/>
        </w:rPr>
        <w:tab/>
      </w:r>
      <w:r w:rsidRPr="00282DC0">
        <w:rPr>
          <w:sz w:val="24"/>
          <w:szCs w:val="24"/>
        </w:rPr>
        <w:tab/>
      </w:r>
      <w:r w:rsidRPr="00282DC0">
        <w:rPr>
          <w:sz w:val="24"/>
          <w:szCs w:val="24"/>
        </w:rPr>
        <w:tab/>
      </w:r>
      <w:r w:rsidR="00CD4A75">
        <w:rPr>
          <w:sz w:val="24"/>
          <w:szCs w:val="24"/>
        </w:rPr>
        <w:tab/>
      </w:r>
      <w:r w:rsidR="00042DBF">
        <w:rPr>
          <w:sz w:val="24"/>
          <w:szCs w:val="24"/>
        </w:rPr>
        <w:tab/>
      </w:r>
      <w:r w:rsidR="00042DBF">
        <w:rPr>
          <w:sz w:val="24"/>
          <w:szCs w:val="24"/>
        </w:rPr>
        <w:tab/>
      </w:r>
      <w:proofErr w:type="gramStart"/>
      <w:r w:rsidR="00042DBF">
        <w:rPr>
          <w:sz w:val="24"/>
          <w:szCs w:val="24"/>
        </w:rPr>
        <w:tab/>
      </w:r>
      <w:r w:rsidRPr="00282DC0">
        <w:rPr>
          <w:sz w:val="24"/>
          <w:szCs w:val="24"/>
        </w:rPr>
        <w:t>«</w:t>
      </w:r>
      <w:proofErr w:type="gramEnd"/>
      <w:r w:rsidR="009E6721" w:rsidRPr="009E6721">
        <w:rPr>
          <w:sz w:val="24"/>
          <w:szCs w:val="24"/>
        </w:rPr>
        <w:t>_____</w:t>
      </w:r>
      <w:r w:rsidRPr="00282DC0">
        <w:rPr>
          <w:sz w:val="24"/>
          <w:szCs w:val="24"/>
        </w:rPr>
        <w:t xml:space="preserve">» </w:t>
      </w:r>
      <w:r w:rsidR="0048554F">
        <w:rPr>
          <w:sz w:val="24"/>
          <w:szCs w:val="24"/>
        </w:rPr>
        <w:t>_________</w:t>
      </w:r>
      <w:r w:rsidR="00CD4A75">
        <w:rPr>
          <w:sz w:val="24"/>
          <w:szCs w:val="24"/>
        </w:rPr>
        <w:t xml:space="preserve"> 201__</w:t>
      </w:r>
      <w:r w:rsidR="006755D9" w:rsidRPr="00282DC0">
        <w:rPr>
          <w:sz w:val="24"/>
          <w:szCs w:val="24"/>
        </w:rPr>
        <w:t>г.</w:t>
      </w:r>
    </w:p>
    <w:p w14:paraId="0A19C24B" w14:textId="77777777" w:rsidR="006755D9" w:rsidRPr="00282DC0" w:rsidRDefault="006755D9" w:rsidP="00CD4A75">
      <w:pPr>
        <w:rPr>
          <w:sz w:val="24"/>
          <w:szCs w:val="24"/>
        </w:rPr>
      </w:pPr>
    </w:p>
    <w:p w14:paraId="193F730B" w14:textId="77777777" w:rsidR="00CD4A75" w:rsidRDefault="00252F58" w:rsidP="008C16BC">
      <w:pPr>
        <w:ind w:firstLine="567"/>
        <w:jc w:val="both"/>
        <w:rPr>
          <w:sz w:val="24"/>
        </w:rPr>
      </w:pPr>
      <w:r w:rsidRPr="00F929D6">
        <w:rPr>
          <w:b/>
          <w:sz w:val="24"/>
        </w:rPr>
        <w:t>Акционерное общество «Мамаканская ГЭС» (АО «МГЭС»)</w:t>
      </w:r>
      <w:r w:rsidRPr="00695194">
        <w:rPr>
          <w:sz w:val="24"/>
        </w:rPr>
        <w:t xml:space="preserve">, </w:t>
      </w:r>
      <w:r>
        <w:rPr>
          <w:sz w:val="24"/>
        </w:rPr>
        <w:t>именуемое в дальнейшем «</w:t>
      </w:r>
      <w:r w:rsidRPr="008C16BC">
        <w:rPr>
          <w:b/>
          <w:sz w:val="24"/>
        </w:rPr>
        <w:t>З</w:t>
      </w:r>
      <w:r w:rsidR="00B33889" w:rsidRPr="008C16BC">
        <w:rPr>
          <w:b/>
          <w:sz w:val="24"/>
        </w:rPr>
        <w:t>аказчик</w:t>
      </w:r>
      <w:r>
        <w:rPr>
          <w:sz w:val="24"/>
        </w:rPr>
        <w:t>»</w:t>
      </w:r>
      <w:r w:rsidR="000D3705">
        <w:rPr>
          <w:sz w:val="24"/>
        </w:rPr>
        <w:t>,</w:t>
      </w:r>
      <w:r>
        <w:rPr>
          <w:sz w:val="24"/>
        </w:rPr>
        <w:t xml:space="preserve"> </w:t>
      </w:r>
      <w:r w:rsidRPr="00695194">
        <w:rPr>
          <w:sz w:val="24"/>
        </w:rPr>
        <w:t>в</w:t>
      </w:r>
      <w:r w:rsidRPr="00695194">
        <w:t xml:space="preserve"> </w:t>
      </w:r>
      <w:r w:rsidRPr="00695194">
        <w:rPr>
          <w:sz w:val="24"/>
          <w:szCs w:val="24"/>
        </w:rPr>
        <w:t xml:space="preserve">лице директора </w:t>
      </w:r>
      <w:r w:rsidRPr="00F929D6">
        <w:rPr>
          <w:b/>
          <w:sz w:val="24"/>
          <w:szCs w:val="24"/>
        </w:rPr>
        <w:t>Гришака Дмитри</w:t>
      </w:r>
      <w:r w:rsidR="00D205EA">
        <w:rPr>
          <w:b/>
          <w:sz w:val="24"/>
          <w:szCs w:val="24"/>
        </w:rPr>
        <w:t>я</w:t>
      </w:r>
      <w:r w:rsidRPr="00F929D6">
        <w:rPr>
          <w:b/>
          <w:sz w:val="24"/>
          <w:szCs w:val="24"/>
        </w:rPr>
        <w:t xml:space="preserve"> Витальевича</w:t>
      </w:r>
      <w:r w:rsidRPr="00A7526C">
        <w:rPr>
          <w:sz w:val="24"/>
          <w:szCs w:val="24"/>
        </w:rPr>
        <w:t>, действующего на основании Устава,</w:t>
      </w:r>
      <w:r w:rsidRPr="00A7526C">
        <w:rPr>
          <w:sz w:val="24"/>
        </w:rPr>
        <w:t xml:space="preserve"> с одной стороны, и </w:t>
      </w:r>
    </w:p>
    <w:p w14:paraId="322D1E86" w14:textId="3DEF9143" w:rsidR="00252F58" w:rsidRPr="00A7526C" w:rsidRDefault="00360DFE" w:rsidP="008C16BC">
      <w:pPr>
        <w:ind w:firstLine="567"/>
        <w:jc w:val="both"/>
        <w:rPr>
          <w:sz w:val="24"/>
          <w:szCs w:val="24"/>
        </w:rPr>
      </w:pPr>
      <w:r>
        <w:rPr>
          <w:b/>
          <w:sz w:val="24"/>
        </w:rPr>
        <w:t>_______________________</w:t>
      </w:r>
      <w:r w:rsidR="00252F58" w:rsidRPr="00A7526C">
        <w:rPr>
          <w:sz w:val="24"/>
        </w:rPr>
        <w:t>, именуемое в дальнейшем «</w:t>
      </w:r>
      <w:r w:rsidR="00252F58" w:rsidRPr="008C16BC">
        <w:rPr>
          <w:b/>
          <w:sz w:val="24"/>
        </w:rPr>
        <w:t>П</w:t>
      </w:r>
      <w:r w:rsidR="00B33889" w:rsidRPr="008C16BC">
        <w:rPr>
          <w:b/>
          <w:sz w:val="24"/>
        </w:rPr>
        <w:t>одрядчик</w:t>
      </w:r>
      <w:r w:rsidR="00252F58" w:rsidRPr="00A7526C">
        <w:rPr>
          <w:sz w:val="24"/>
        </w:rPr>
        <w:t xml:space="preserve">», в лице </w:t>
      </w:r>
      <w:r>
        <w:rPr>
          <w:sz w:val="24"/>
        </w:rPr>
        <w:t>______________________</w:t>
      </w:r>
      <w:r w:rsidR="00252F58" w:rsidRPr="00A7526C">
        <w:rPr>
          <w:sz w:val="24"/>
        </w:rPr>
        <w:t xml:space="preserve">, действующего на основании </w:t>
      </w:r>
      <w:r>
        <w:rPr>
          <w:sz w:val="24"/>
        </w:rPr>
        <w:t>__________</w:t>
      </w:r>
      <w:r w:rsidR="00252F58" w:rsidRPr="00A7526C">
        <w:rPr>
          <w:sz w:val="24"/>
        </w:rPr>
        <w:t>, с другой стороны, именуемые в дальнейшем «</w:t>
      </w:r>
      <w:r w:rsidR="00252F58" w:rsidRPr="008C16BC">
        <w:rPr>
          <w:b/>
          <w:sz w:val="24"/>
        </w:rPr>
        <w:t>Стороны</w:t>
      </w:r>
      <w:r w:rsidR="00252F58" w:rsidRPr="00A7526C">
        <w:rPr>
          <w:sz w:val="24"/>
        </w:rPr>
        <w:t>», заключили настоящий договор о нижеследующем</w:t>
      </w:r>
      <w:r w:rsidR="00252F58" w:rsidRPr="00A7526C">
        <w:rPr>
          <w:sz w:val="24"/>
          <w:szCs w:val="24"/>
        </w:rPr>
        <w:t>:</w:t>
      </w:r>
    </w:p>
    <w:p w14:paraId="07F8D6FF" w14:textId="77777777" w:rsidR="00BB52CB" w:rsidRPr="00282DC0" w:rsidRDefault="00BB52CB" w:rsidP="008C16BC">
      <w:pPr>
        <w:ind w:firstLine="567"/>
        <w:jc w:val="both"/>
        <w:rPr>
          <w:sz w:val="24"/>
          <w:szCs w:val="24"/>
        </w:rPr>
      </w:pPr>
    </w:p>
    <w:p w14:paraId="705C9FB8" w14:textId="77777777" w:rsidR="00CF7E2F" w:rsidRPr="00282DC0" w:rsidRDefault="00BB52CB" w:rsidP="00CD4A75">
      <w:pPr>
        <w:numPr>
          <w:ilvl w:val="0"/>
          <w:numId w:val="2"/>
        </w:numPr>
        <w:tabs>
          <w:tab w:val="clear" w:pos="3960"/>
          <w:tab w:val="num" w:pos="0"/>
        </w:tabs>
        <w:ind w:left="0" w:firstLine="0"/>
        <w:jc w:val="center"/>
        <w:rPr>
          <w:sz w:val="24"/>
          <w:szCs w:val="24"/>
        </w:rPr>
      </w:pPr>
      <w:r w:rsidRPr="00282DC0">
        <w:rPr>
          <w:b/>
          <w:caps/>
          <w:sz w:val="24"/>
          <w:szCs w:val="24"/>
        </w:rPr>
        <w:t>Предмет договора</w:t>
      </w:r>
    </w:p>
    <w:p w14:paraId="2C6840B1" w14:textId="77777777" w:rsidR="007F1B43" w:rsidRPr="009327F3" w:rsidRDefault="00CF7E2F" w:rsidP="007F1B43">
      <w:pPr>
        <w:numPr>
          <w:ilvl w:val="1"/>
          <w:numId w:val="2"/>
        </w:numPr>
        <w:tabs>
          <w:tab w:val="clear" w:pos="4260"/>
          <w:tab w:val="num" w:pos="0"/>
        </w:tabs>
        <w:ind w:left="0" w:firstLine="567"/>
        <w:jc w:val="both"/>
        <w:rPr>
          <w:sz w:val="24"/>
          <w:szCs w:val="24"/>
        </w:rPr>
      </w:pPr>
      <w:r w:rsidRPr="00282DC0">
        <w:rPr>
          <w:sz w:val="24"/>
          <w:szCs w:val="24"/>
        </w:rPr>
        <w:t xml:space="preserve">Подрядчик по заданию Заказчика </w:t>
      </w:r>
      <w:r w:rsidR="00F142F4" w:rsidRPr="00282DC0">
        <w:rPr>
          <w:sz w:val="24"/>
          <w:szCs w:val="24"/>
        </w:rPr>
        <w:t xml:space="preserve">на условиях настоящего Договора </w:t>
      </w:r>
      <w:r w:rsidR="002573BA">
        <w:rPr>
          <w:sz w:val="24"/>
          <w:szCs w:val="24"/>
        </w:rPr>
        <w:t xml:space="preserve">в </w:t>
      </w:r>
      <w:r w:rsidR="004E2D9F">
        <w:rPr>
          <w:sz w:val="24"/>
          <w:szCs w:val="24"/>
        </w:rPr>
        <w:t xml:space="preserve">соответствии </w:t>
      </w:r>
      <w:r w:rsidR="007F1B43">
        <w:rPr>
          <w:sz w:val="24"/>
          <w:szCs w:val="24"/>
        </w:rPr>
        <w:t>с</w:t>
      </w:r>
      <w:r w:rsidR="007F1B43" w:rsidRPr="009327F3">
        <w:rPr>
          <w:sz w:val="24"/>
          <w:szCs w:val="24"/>
        </w:rPr>
        <w:t>:</w:t>
      </w:r>
    </w:p>
    <w:p w14:paraId="3686A10A" w14:textId="77777777" w:rsidR="007F1B43" w:rsidRDefault="007F1B43" w:rsidP="009327F3">
      <w:pPr>
        <w:tabs>
          <w:tab w:val="num" w:pos="0"/>
        </w:tabs>
        <w:ind w:firstLine="567"/>
        <w:jc w:val="both"/>
        <w:rPr>
          <w:sz w:val="24"/>
          <w:szCs w:val="24"/>
        </w:rPr>
      </w:pPr>
      <w:r w:rsidRPr="009327F3">
        <w:rPr>
          <w:sz w:val="24"/>
          <w:szCs w:val="24"/>
        </w:rPr>
        <w:t>-</w:t>
      </w:r>
      <w:r>
        <w:rPr>
          <w:sz w:val="24"/>
          <w:szCs w:val="24"/>
        </w:rPr>
        <w:t xml:space="preserve"> Правилами технической </w:t>
      </w:r>
      <w:r w:rsidR="000D3705">
        <w:rPr>
          <w:sz w:val="24"/>
          <w:szCs w:val="24"/>
        </w:rPr>
        <w:t xml:space="preserve">эксплуатации </w:t>
      </w:r>
      <w:r>
        <w:rPr>
          <w:sz w:val="24"/>
          <w:szCs w:val="24"/>
        </w:rPr>
        <w:t>электрических станций и сетей РФ (утв. Приказом Минэнерго то 19.06.2003г. №229)</w:t>
      </w:r>
      <w:r w:rsidR="008703E2">
        <w:rPr>
          <w:sz w:val="24"/>
          <w:szCs w:val="24"/>
        </w:rPr>
        <w:t>;</w:t>
      </w:r>
      <w:r>
        <w:rPr>
          <w:sz w:val="24"/>
          <w:szCs w:val="24"/>
        </w:rPr>
        <w:t xml:space="preserve"> </w:t>
      </w:r>
    </w:p>
    <w:p w14:paraId="65DCD532" w14:textId="56D5424B" w:rsidR="007F1B43" w:rsidRDefault="007F1B43" w:rsidP="009327F3">
      <w:pPr>
        <w:tabs>
          <w:tab w:val="num" w:pos="0"/>
        </w:tabs>
        <w:ind w:firstLine="567"/>
        <w:jc w:val="both"/>
        <w:rPr>
          <w:sz w:val="24"/>
          <w:szCs w:val="24"/>
        </w:rPr>
      </w:pPr>
      <w:r w:rsidRPr="009327F3">
        <w:rPr>
          <w:sz w:val="24"/>
          <w:szCs w:val="24"/>
        </w:rPr>
        <w:t xml:space="preserve">- </w:t>
      </w:r>
      <w:r w:rsidR="004E2D9F">
        <w:rPr>
          <w:sz w:val="24"/>
          <w:szCs w:val="24"/>
        </w:rPr>
        <w:t>Правил</w:t>
      </w:r>
      <w:r>
        <w:rPr>
          <w:sz w:val="24"/>
          <w:szCs w:val="24"/>
        </w:rPr>
        <w:t>ами</w:t>
      </w:r>
      <w:r w:rsidR="004E2D9F">
        <w:rPr>
          <w:sz w:val="24"/>
          <w:szCs w:val="24"/>
        </w:rPr>
        <w:t xml:space="preserve"> организации технического обслуживания и ремонта оборудования, зданий и сооружений электростанций и сетей (</w:t>
      </w:r>
      <w:r w:rsidR="005E0E26">
        <w:rPr>
          <w:sz w:val="24"/>
          <w:szCs w:val="24"/>
        </w:rPr>
        <w:t>СО 34.04.181-2003, утв. ОАО РАО «ЕЭС России» от 25.12.2003г.)</w:t>
      </w:r>
    </w:p>
    <w:p w14:paraId="692A3EBC" w14:textId="6BBE1C5D" w:rsidR="00302590" w:rsidRPr="00051425" w:rsidRDefault="00302590" w:rsidP="00411EE4">
      <w:pPr>
        <w:tabs>
          <w:tab w:val="num" w:pos="0"/>
        </w:tabs>
        <w:ind w:firstLine="567"/>
        <w:jc w:val="both"/>
      </w:pPr>
      <w:r w:rsidRPr="00411EE4">
        <w:rPr>
          <w:sz w:val="24"/>
          <w:szCs w:val="24"/>
        </w:rPr>
        <w:t>- Гидроэлектростанции. Продление срока службы основного оборудования в процессе эксплуатации. Нормы и требования (</w:t>
      </w:r>
      <w:r w:rsidR="005E0E26" w:rsidRPr="00411EE4">
        <w:rPr>
          <w:sz w:val="24"/>
          <w:szCs w:val="24"/>
        </w:rPr>
        <w:t>СТО 70238424.27.140.039-2009</w:t>
      </w:r>
      <w:r w:rsidR="005E0E26">
        <w:rPr>
          <w:sz w:val="24"/>
          <w:szCs w:val="24"/>
        </w:rPr>
        <w:t>,</w:t>
      </w:r>
      <w:r w:rsidR="0044786A">
        <w:rPr>
          <w:sz w:val="24"/>
          <w:szCs w:val="24"/>
        </w:rPr>
        <w:t xml:space="preserve"> </w:t>
      </w:r>
      <w:r w:rsidR="005E0E26">
        <w:rPr>
          <w:sz w:val="24"/>
          <w:szCs w:val="24"/>
        </w:rPr>
        <w:t xml:space="preserve">утв. </w:t>
      </w:r>
      <w:hyperlink r:id="rId8" w:history="1">
        <w:r w:rsidR="0044786A" w:rsidRPr="005A33D6">
          <w:rPr>
            <w:sz w:val="24"/>
            <w:szCs w:val="24"/>
          </w:rPr>
          <w:t>Приказом НП "ИНВЭЛ" от 04.12.2009 г. N 88</w:t>
        </w:r>
      </w:hyperlink>
      <w:r w:rsidR="005E0E26">
        <w:rPr>
          <w:sz w:val="24"/>
          <w:szCs w:val="24"/>
        </w:rPr>
        <w:t>.</w:t>
      </w:r>
      <w:r w:rsidRPr="00411EE4">
        <w:rPr>
          <w:sz w:val="24"/>
          <w:szCs w:val="24"/>
        </w:rPr>
        <w:t>)</w:t>
      </w:r>
      <w:r w:rsidR="008703E2" w:rsidRPr="00411EE4">
        <w:rPr>
          <w:sz w:val="24"/>
          <w:szCs w:val="24"/>
        </w:rPr>
        <w:t>;</w:t>
      </w:r>
    </w:p>
    <w:p w14:paraId="14B5A085" w14:textId="775305CE" w:rsidR="008703E2" w:rsidRPr="00051425" w:rsidRDefault="008703E2" w:rsidP="00411EE4">
      <w:pPr>
        <w:tabs>
          <w:tab w:val="num" w:pos="0"/>
        </w:tabs>
        <w:ind w:firstLine="567"/>
        <w:jc w:val="both"/>
      </w:pPr>
      <w:r w:rsidRPr="00411EE4">
        <w:rPr>
          <w:sz w:val="24"/>
          <w:szCs w:val="24"/>
        </w:rPr>
        <w:t>- Гидроэлектростанции. Ремонт и техническое обслуживание оборудования, зданий и сооружений. Организация производственных процессов. Нормы и требования. (</w:t>
      </w:r>
      <w:r w:rsidR="005E0E26" w:rsidRPr="00411EE4">
        <w:rPr>
          <w:sz w:val="24"/>
          <w:szCs w:val="24"/>
        </w:rPr>
        <w:t>СТО 70238424.27.140.031-2010</w:t>
      </w:r>
      <w:r w:rsidR="005E0E26">
        <w:rPr>
          <w:sz w:val="24"/>
          <w:szCs w:val="24"/>
        </w:rPr>
        <w:t xml:space="preserve">, утв. </w:t>
      </w:r>
      <w:hyperlink r:id="rId9" w:history="1">
        <w:r w:rsidR="005E0E26" w:rsidRPr="005A33D6">
          <w:rPr>
            <w:sz w:val="24"/>
            <w:szCs w:val="24"/>
          </w:rPr>
          <w:t>Приказом НП "ИНВЭЛ" от 04.10.2010 N 72</w:t>
        </w:r>
      </w:hyperlink>
      <w:r w:rsidRPr="00411EE4">
        <w:rPr>
          <w:sz w:val="24"/>
          <w:szCs w:val="24"/>
        </w:rPr>
        <w:t>)</w:t>
      </w:r>
    </w:p>
    <w:p w14:paraId="16DBC936" w14:textId="77777777" w:rsidR="008703E2" w:rsidRPr="00051425" w:rsidRDefault="008703E2" w:rsidP="00411EE4">
      <w:pPr>
        <w:tabs>
          <w:tab w:val="num" w:pos="0"/>
        </w:tabs>
        <w:ind w:firstLine="567"/>
        <w:jc w:val="both"/>
      </w:pPr>
      <w:r w:rsidRPr="00411EE4">
        <w:rPr>
          <w:sz w:val="24"/>
          <w:szCs w:val="24"/>
        </w:rPr>
        <w:t>- Гидроэлектростанции. Методики оценки технического состояния основного оборудования (СТО 70238424.27.140.001-2011</w:t>
      </w:r>
      <w:r w:rsidR="00F5013F">
        <w:rPr>
          <w:sz w:val="24"/>
          <w:szCs w:val="24"/>
        </w:rPr>
        <w:t xml:space="preserve">, утв. Приказом НП «ИНВЭЛ» от 01.04.2011 № </w:t>
      </w:r>
      <w:hyperlink r:id="rId10" w:tooltip="Об утверждении и введении в действие стандарта организации НП &quot;ИНВЭЛ&quot; &quot;Гидроэлектростанции. Методики оценки технического состояния основного оборудования&quot; " w:history="1">
        <w:r w:rsidR="00F5013F">
          <w:rPr>
            <w:rStyle w:val="af"/>
            <w:sz w:val="24"/>
            <w:szCs w:val="24"/>
          </w:rPr>
          <w:t>25</w:t>
        </w:r>
      </w:hyperlink>
      <w:r w:rsidRPr="00411EE4">
        <w:rPr>
          <w:sz w:val="24"/>
          <w:szCs w:val="24"/>
        </w:rPr>
        <w:t>);</w:t>
      </w:r>
    </w:p>
    <w:p w14:paraId="08C2ED9E" w14:textId="77777777" w:rsidR="008703E2" w:rsidRPr="00411EE4" w:rsidRDefault="008703E2" w:rsidP="00411EE4">
      <w:pPr>
        <w:tabs>
          <w:tab w:val="num" w:pos="0"/>
        </w:tabs>
        <w:ind w:firstLine="567"/>
        <w:jc w:val="both"/>
        <w:rPr>
          <w:rStyle w:val="extended-textfull"/>
          <w:sz w:val="24"/>
          <w:szCs w:val="24"/>
        </w:rPr>
      </w:pPr>
      <w:r w:rsidRPr="00411EE4">
        <w:rPr>
          <w:sz w:val="24"/>
          <w:szCs w:val="24"/>
        </w:rPr>
        <w:t xml:space="preserve">- </w:t>
      </w:r>
      <w:r w:rsidRPr="00411EE4">
        <w:rPr>
          <w:rStyle w:val="extended-textfull"/>
          <w:sz w:val="24"/>
          <w:szCs w:val="24"/>
        </w:rPr>
        <w:t>Гидрогенераторы. Организация эксплуатации и технического обслуживания. Нормы и требования</w:t>
      </w:r>
      <w:r w:rsidRPr="00411EE4">
        <w:rPr>
          <w:b/>
          <w:bCs/>
          <w:sz w:val="24"/>
          <w:szCs w:val="24"/>
        </w:rPr>
        <w:t xml:space="preserve"> </w:t>
      </w:r>
      <w:r w:rsidRPr="00411EE4">
        <w:rPr>
          <w:rStyle w:val="extended-textfull"/>
        </w:rPr>
        <w:t>(</w:t>
      </w:r>
      <w:r w:rsidRPr="00411EE4">
        <w:rPr>
          <w:rStyle w:val="extended-textfull"/>
          <w:sz w:val="24"/>
          <w:szCs w:val="24"/>
        </w:rPr>
        <w:t>СТО 17330282.27.140.006-2008</w:t>
      </w:r>
      <w:r w:rsidR="00F5013F">
        <w:rPr>
          <w:rStyle w:val="extended-textfull"/>
          <w:sz w:val="24"/>
          <w:szCs w:val="24"/>
        </w:rPr>
        <w:t>,</w:t>
      </w:r>
      <w:r w:rsidR="00F5013F" w:rsidRPr="00F5013F">
        <w:rPr>
          <w:sz w:val="24"/>
          <w:szCs w:val="24"/>
        </w:rPr>
        <w:t xml:space="preserve"> </w:t>
      </w:r>
      <w:r w:rsidR="00F5013F">
        <w:rPr>
          <w:sz w:val="24"/>
          <w:szCs w:val="24"/>
        </w:rPr>
        <w:t>утв. Приказом ОАО РАО «ЕЭС России» от 15.05.</w:t>
      </w:r>
      <w:r w:rsidR="00B364E6">
        <w:rPr>
          <w:sz w:val="24"/>
          <w:szCs w:val="24"/>
        </w:rPr>
        <w:t>20</w:t>
      </w:r>
      <w:r w:rsidR="00F5013F">
        <w:rPr>
          <w:sz w:val="24"/>
          <w:szCs w:val="24"/>
        </w:rPr>
        <w:t>08 № 250</w:t>
      </w:r>
      <w:r w:rsidRPr="00411EE4">
        <w:rPr>
          <w:rStyle w:val="extended-textfull"/>
          <w:sz w:val="24"/>
          <w:szCs w:val="24"/>
        </w:rPr>
        <w:t>);</w:t>
      </w:r>
    </w:p>
    <w:p w14:paraId="39228770" w14:textId="77777777" w:rsidR="008703E2" w:rsidRPr="00411EE4" w:rsidRDefault="008703E2" w:rsidP="00411EE4">
      <w:pPr>
        <w:tabs>
          <w:tab w:val="num" w:pos="0"/>
        </w:tabs>
        <w:ind w:firstLine="567"/>
        <w:jc w:val="both"/>
        <w:rPr>
          <w:rStyle w:val="extended-textfull"/>
          <w:sz w:val="24"/>
          <w:szCs w:val="24"/>
        </w:rPr>
      </w:pPr>
      <w:r w:rsidRPr="00411EE4">
        <w:rPr>
          <w:rStyle w:val="extended-textfull"/>
          <w:b/>
          <w:bCs/>
          <w:sz w:val="24"/>
          <w:szCs w:val="24"/>
        </w:rPr>
        <w:t>-</w:t>
      </w:r>
      <w:r w:rsidR="00794998" w:rsidRPr="00411EE4">
        <w:rPr>
          <w:rStyle w:val="extended-textfull"/>
          <w:b/>
          <w:bCs/>
          <w:sz w:val="24"/>
          <w:szCs w:val="24"/>
        </w:rPr>
        <w:t xml:space="preserve"> </w:t>
      </w:r>
      <w:r w:rsidRPr="00411EE4">
        <w:rPr>
          <w:rStyle w:val="extended-textfull"/>
          <w:sz w:val="24"/>
          <w:szCs w:val="24"/>
        </w:rPr>
        <w:t>Гидротурбинные установки. Организация эксплуатации и технического обслуживания. Нормы и требования (СТО 17330282.27.140.005-2008</w:t>
      </w:r>
      <w:r w:rsidR="00B364E6">
        <w:rPr>
          <w:rStyle w:val="extended-textfull"/>
          <w:sz w:val="24"/>
          <w:szCs w:val="24"/>
        </w:rPr>
        <w:t xml:space="preserve">, утв. </w:t>
      </w:r>
      <w:r w:rsidR="00B364E6" w:rsidRPr="00B364E6">
        <w:rPr>
          <w:rStyle w:val="extended-textfull"/>
          <w:sz w:val="24"/>
          <w:szCs w:val="24"/>
        </w:rPr>
        <w:t xml:space="preserve">ОАО РАО "ЕЭС России" </w:t>
      </w:r>
      <w:r w:rsidR="00B364E6" w:rsidRPr="005A33D6">
        <w:rPr>
          <w:rStyle w:val="extended-textfull"/>
          <w:sz w:val="24"/>
          <w:szCs w:val="24"/>
        </w:rPr>
        <w:t>15.05.2008</w:t>
      </w:r>
      <w:r w:rsidRPr="00411EE4">
        <w:rPr>
          <w:rStyle w:val="extended-textfull"/>
          <w:sz w:val="24"/>
          <w:szCs w:val="24"/>
        </w:rPr>
        <w:t>);</w:t>
      </w:r>
    </w:p>
    <w:p w14:paraId="7CB2A0A3" w14:textId="77777777" w:rsidR="008703E2" w:rsidRPr="00411EE4" w:rsidRDefault="008703E2" w:rsidP="005A33D6">
      <w:pPr>
        <w:pStyle w:val="1"/>
        <w:jc w:val="both"/>
        <w:rPr>
          <w:rStyle w:val="extended-textfull"/>
          <w:szCs w:val="24"/>
        </w:rPr>
      </w:pPr>
      <w:r w:rsidRPr="00411EE4">
        <w:rPr>
          <w:rStyle w:val="extended-textfull"/>
          <w:szCs w:val="24"/>
        </w:rPr>
        <w:t>- Системы питания собственных нужд ГЭС. Организация эксплуатации и технического обслуживания. Нормы и требования (СТО 17330282.27.140.008-2008</w:t>
      </w:r>
      <w:r w:rsidR="00B364E6">
        <w:rPr>
          <w:rStyle w:val="extended-textfull"/>
          <w:szCs w:val="24"/>
        </w:rPr>
        <w:t>, утв. П</w:t>
      </w:r>
      <w:r w:rsidR="00B364E6" w:rsidRPr="00B364E6">
        <w:rPr>
          <w:rStyle w:val="extended-textfull"/>
          <w:szCs w:val="24"/>
        </w:rPr>
        <w:t>риказом ОАО</w:t>
      </w:r>
      <w:r w:rsidR="00BC2E26">
        <w:rPr>
          <w:rStyle w:val="extended-textfull"/>
          <w:szCs w:val="24"/>
        </w:rPr>
        <w:t xml:space="preserve"> </w:t>
      </w:r>
      <w:r w:rsidR="00B364E6" w:rsidRPr="005A33D6">
        <w:rPr>
          <w:rStyle w:val="extended-textfull"/>
          <w:szCs w:val="24"/>
        </w:rPr>
        <w:t>РАО "ЕЭС России" от 30.06.2008 N 304</w:t>
      </w:r>
      <w:r w:rsidRPr="00411EE4">
        <w:rPr>
          <w:rStyle w:val="extended-textfull"/>
          <w:szCs w:val="24"/>
        </w:rPr>
        <w:t>);</w:t>
      </w:r>
    </w:p>
    <w:p w14:paraId="6BC97BF5" w14:textId="243DFD49" w:rsidR="008703E2" w:rsidRPr="00051425" w:rsidRDefault="008703E2" w:rsidP="00411EE4">
      <w:pPr>
        <w:tabs>
          <w:tab w:val="num" w:pos="0"/>
        </w:tabs>
        <w:ind w:firstLine="567"/>
        <w:jc w:val="both"/>
      </w:pPr>
      <w:r w:rsidRPr="00411EE4">
        <w:rPr>
          <w:rStyle w:val="extended-textfull"/>
          <w:sz w:val="24"/>
          <w:szCs w:val="24"/>
        </w:rPr>
        <w:t xml:space="preserve">- </w:t>
      </w:r>
      <w:r w:rsidRPr="00411EE4">
        <w:rPr>
          <w:sz w:val="24"/>
          <w:szCs w:val="24"/>
        </w:rPr>
        <w:t xml:space="preserve">Методика оценки технического состояния основного технологического оборудования, линий электропередачи, электрических станций и </w:t>
      </w:r>
      <w:r w:rsidR="0058607F">
        <w:rPr>
          <w:sz w:val="24"/>
          <w:szCs w:val="24"/>
        </w:rPr>
        <w:t xml:space="preserve">электрических </w:t>
      </w:r>
      <w:r w:rsidRPr="00411EE4">
        <w:rPr>
          <w:sz w:val="24"/>
          <w:szCs w:val="24"/>
        </w:rPr>
        <w:t>сетей</w:t>
      </w:r>
      <w:r w:rsidR="0058607F">
        <w:rPr>
          <w:sz w:val="24"/>
          <w:szCs w:val="24"/>
        </w:rPr>
        <w:t xml:space="preserve"> (утв. Приказом Минэнерго от </w:t>
      </w:r>
      <w:r w:rsidR="00BC2E26">
        <w:rPr>
          <w:sz w:val="24"/>
          <w:szCs w:val="24"/>
        </w:rPr>
        <w:t>26.07.2017</w:t>
      </w:r>
      <w:r w:rsidR="0058607F">
        <w:rPr>
          <w:sz w:val="24"/>
          <w:szCs w:val="24"/>
        </w:rPr>
        <w:t xml:space="preserve"> №_</w:t>
      </w:r>
      <w:r w:rsidR="00BC2E26">
        <w:rPr>
          <w:sz w:val="24"/>
          <w:szCs w:val="24"/>
        </w:rPr>
        <w:t>676</w:t>
      </w:r>
      <w:r w:rsidR="0058607F">
        <w:rPr>
          <w:sz w:val="24"/>
          <w:szCs w:val="24"/>
        </w:rPr>
        <w:t>)</w:t>
      </w:r>
      <w:r w:rsidRPr="00411EE4">
        <w:rPr>
          <w:sz w:val="24"/>
          <w:szCs w:val="24"/>
        </w:rPr>
        <w:t>;</w:t>
      </w:r>
    </w:p>
    <w:p w14:paraId="2BA551D4" w14:textId="77777777" w:rsidR="008703E2" w:rsidRPr="00411EE4" w:rsidRDefault="008703E2" w:rsidP="00411EE4">
      <w:pPr>
        <w:tabs>
          <w:tab w:val="num" w:pos="0"/>
        </w:tabs>
        <w:ind w:firstLine="567"/>
        <w:jc w:val="both"/>
        <w:rPr>
          <w:rStyle w:val="extended-textfull"/>
          <w:sz w:val="24"/>
          <w:szCs w:val="24"/>
        </w:rPr>
      </w:pPr>
      <w:r w:rsidRPr="00411EE4">
        <w:rPr>
          <w:sz w:val="24"/>
          <w:szCs w:val="24"/>
        </w:rPr>
        <w:t xml:space="preserve">- </w:t>
      </w:r>
      <w:r w:rsidRPr="00411EE4">
        <w:rPr>
          <w:rStyle w:val="extended-textfull"/>
          <w:sz w:val="24"/>
          <w:szCs w:val="24"/>
        </w:rPr>
        <w:t>Гидротехнические сооружения ГЭС и ГАЭС. Организация эксплуатации и технического обслуживания. Нормы и требования (СТО 17330282.27.140.003-2008</w:t>
      </w:r>
      <w:r w:rsidR="00BC2E26">
        <w:rPr>
          <w:rStyle w:val="extended-textfull"/>
          <w:sz w:val="24"/>
          <w:szCs w:val="24"/>
        </w:rPr>
        <w:t xml:space="preserve">, утв. </w:t>
      </w:r>
      <w:r w:rsidR="00FE6AE3" w:rsidRPr="00FE6AE3">
        <w:rPr>
          <w:rStyle w:val="extended-textfull"/>
          <w:sz w:val="24"/>
          <w:szCs w:val="24"/>
        </w:rPr>
        <w:t xml:space="preserve">ОАО РАО "ЕЭС России" </w:t>
      </w:r>
      <w:r w:rsidR="00BC2E26" w:rsidRPr="005A33D6">
        <w:rPr>
          <w:rStyle w:val="extended-textfull"/>
          <w:sz w:val="24"/>
          <w:szCs w:val="24"/>
        </w:rPr>
        <w:t>13.03.2008</w:t>
      </w:r>
      <w:r w:rsidRPr="00411EE4">
        <w:rPr>
          <w:rStyle w:val="extended-textfull"/>
          <w:sz w:val="24"/>
          <w:szCs w:val="24"/>
        </w:rPr>
        <w:t>);</w:t>
      </w:r>
    </w:p>
    <w:p w14:paraId="0040F42E" w14:textId="77777777" w:rsidR="008703E2" w:rsidRPr="00411EE4" w:rsidRDefault="008703E2" w:rsidP="005A33D6">
      <w:pPr>
        <w:pStyle w:val="Default"/>
        <w:jc w:val="both"/>
        <w:rPr>
          <w:rStyle w:val="extended-textfull"/>
        </w:rPr>
      </w:pPr>
      <w:r w:rsidRPr="00411EE4">
        <w:rPr>
          <w:rStyle w:val="extended-textfull"/>
        </w:rPr>
        <w:t xml:space="preserve">- </w:t>
      </w:r>
      <w:r w:rsidR="0058607F">
        <w:rPr>
          <w:rStyle w:val="extended-textfull"/>
        </w:rPr>
        <w:t xml:space="preserve">Гидротурбины. </w:t>
      </w:r>
      <w:r w:rsidRPr="00411EE4">
        <w:rPr>
          <w:rStyle w:val="extended-textfull"/>
        </w:rPr>
        <w:t xml:space="preserve">Общие технические условия на капитальный ремонт. Нормы и требования (СТО </w:t>
      </w:r>
      <w:proofErr w:type="spellStart"/>
      <w:r w:rsidRPr="00411EE4">
        <w:rPr>
          <w:rStyle w:val="extended-textfull"/>
        </w:rPr>
        <w:t>РусГидро</w:t>
      </w:r>
      <w:proofErr w:type="spellEnd"/>
      <w:r w:rsidRPr="00411EE4">
        <w:rPr>
          <w:rStyle w:val="extended-textfull"/>
        </w:rPr>
        <w:t xml:space="preserve"> 02.03.70-2011</w:t>
      </w:r>
      <w:r w:rsidR="00FE6AE3">
        <w:rPr>
          <w:rStyle w:val="extended-textfull"/>
        </w:rPr>
        <w:t xml:space="preserve">, утв. </w:t>
      </w:r>
      <w:r w:rsidR="00FE6AE3" w:rsidRPr="005A33D6">
        <w:rPr>
          <w:rStyle w:val="extended-textfull"/>
        </w:rPr>
        <w:t>Приказом ОАО «</w:t>
      </w:r>
      <w:proofErr w:type="spellStart"/>
      <w:r w:rsidR="00FE6AE3" w:rsidRPr="005A33D6">
        <w:rPr>
          <w:rStyle w:val="extended-textfull"/>
        </w:rPr>
        <w:t>РусГидро</w:t>
      </w:r>
      <w:proofErr w:type="spellEnd"/>
      <w:r w:rsidR="00FE6AE3" w:rsidRPr="005A33D6">
        <w:rPr>
          <w:rStyle w:val="extended-textfull"/>
        </w:rPr>
        <w:t>» от 29.08.2011 № 927</w:t>
      </w:r>
      <w:r w:rsidR="0070738B" w:rsidRPr="00411EE4">
        <w:rPr>
          <w:rStyle w:val="extended-textfull"/>
        </w:rPr>
        <w:t>)</w:t>
      </w:r>
    </w:p>
    <w:p w14:paraId="56E44B19" w14:textId="77777777" w:rsidR="0070738B" w:rsidRPr="00411EE4" w:rsidRDefault="0070738B" w:rsidP="00411EE4">
      <w:pPr>
        <w:tabs>
          <w:tab w:val="num" w:pos="0"/>
        </w:tabs>
        <w:ind w:firstLine="567"/>
        <w:jc w:val="both"/>
        <w:rPr>
          <w:rStyle w:val="extended-textfull"/>
          <w:sz w:val="24"/>
          <w:szCs w:val="24"/>
        </w:rPr>
      </w:pPr>
      <w:r w:rsidRPr="00411EE4">
        <w:rPr>
          <w:rStyle w:val="extended-textfull"/>
          <w:sz w:val="24"/>
          <w:szCs w:val="24"/>
        </w:rPr>
        <w:t xml:space="preserve">- Эксплуатация ГЭС. Порядок определения стоимости работ по </w:t>
      </w:r>
      <w:proofErr w:type="spellStart"/>
      <w:r w:rsidRPr="00411EE4">
        <w:rPr>
          <w:rStyle w:val="extended-textfull"/>
          <w:sz w:val="24"/>
          <w:szCs w:val="24"/>
        </w:rPr>
        <w:t>техперевооружению</w:t>
      </w:r>
      <w:proofErr w:type="spellEnd"/>
      <w:r w:rsidRPr="00411EE4">
        <w:rPr>
          <w:rStyle w:val="extended-textfull"/>
          <w:sz w:val="24"/>
          <w:szCs w:val="24"/>
        </w:rPr>
        <w:t>, реконструкции, ремонту и техническому обслуживанию. Методические указания (</w:t>
      </w:r>
      <w:r w:rsidRPr="005A33D6">
        <w:rPr>
          <w:rStyle w:val="extended-textfull"/>
          <w:sz w:val="24"/>
          <w:szCs w:val="24"/>
        </w:rPr>
        <w:t xml:space="preserve">СТО </w:t>
      </w:r>
      <w:proofErr w:type="spellStart"/>
      <w:r w:rsidRPr="005A33D6">
        <w:rPr>
          <w:rStyle w:val="extended-textfull"/>
          <w:sz w:val="24"/>
          <w:szCs w:val="24"/>
        </w:rPr>
        <w:t>РусГидро</w:t>
      </w:r>
      <w:proofErr w:type="spellEnd"/>
      <w:r w:rsidRPr="005A33D6">
        <w:rPr>
          <w:rStyle w:val="extended-textfull"/>
          <w:sz w:val="24"/>
          <w:szCs w:val="24"/>
        </w:rPr>
        <w:t xml:space="preserve"> 04.01.74-2011</w:t>
      </w:r>
      <w:r w:rsidR="00224B55">
        <w:rPr>
          <w:rFonts w:ascii="Arial" w:hAnsi="Arial" w:cs="Arial"/>
          <w:color w:val="000000"/>
          <w:sz w:val="27"/>
          <w:szCs w:val="27"/>
        </w:rPr>
        <w:t xml:space="preserve">, </w:t>
      </w:r>
      <w:r w:rsidR="00224B55" w:rsidRPr="005A33D6">
        <w:rPr>
          <w:rStyle w:val="extended-textfull"/>
          <w:sz w:val="24"/>
          <w:szCs w:val="24"/>
          <w:lang w:eastAsia="ru-RU"/>
        </w:rPr>
        <w:t xml:space="preserve">утв. </w:t>
      </w:r>
      <w:r w:rsidR="00251013" w:rsidRPr="005A33D6">
        <w:rPr>
          <w:rStyle w:val="extended-textfull"/>
          <w:color w:val="000000"/>
          <w:sz w:val="24"/>
          <w:szCs w:val="24"/>
          <w:lang w:eastAsia="ru-RU"/>
        </w:rPr>
        <w:t>ОАО "</w:t>
      </w:r>
      <w:proofErr w:type="spellStart"/>
      <w:r w:rsidR="00251013" w:rsidRPr="005A33D6">
        <w:rPr>
          <w:rStyle w:val="extended-textfull"/>
          <w:color w:val="000000"/>
          <w:sz w:val="24"/>
          <w:szCs w:val="24"/>
          <w:lang w:eastAsia="ru-RU"/>
        </w:rPr>
        <w:t>РусГидро</w:t>
      </w:r>
      <w:proofErr w:type="spellEnd"/>
      <w:r w:rsidR="00251013" w:rsidRPr="005A33D6">
        <w:rPr>
          <w:rStyle w:val="extended-textfull"/>
          <w:color w:val="000000"/>
          <w:sz w:val="24"/>
          <w:szCs w:val="24"/>
          <w:lang w:eastAsia="ru-RU"/>
        </w:rPr>
        <w:t xml:space="preserve">" от 27.12.2011 </w:t>
      </w:r>
      <w:r w:rsidR="00224B55" w:rsidRPr="005A33D6">
        <w:rPr>
          <w:rStyle w:val="extended-textfull"/>
          <w:sz w:val="24"/>
          <w:szCs w:val="24"/>
          <w:lang w:eastAsia="ru-RU"/>
        </w:rPr>
        <w:t>Приказ</w:t>
      </w:r>
      <w:r w:rsidR="00251013" w:rsidRPr="005A33D6">
        <w:rPr>
          <w:rStyle w:val="extended-textfull"/>
          <w:color w:val="000000"/>
          <w:sz w:val="24"/>
          <w:szCs w:val="24"/>
          <w:lang w:eastAsia="ru-RU"/>
        </w:rPr>
        <w:t>ом №</w:t>
      </w:r>
      <w:r w:rsidR="00224B55" w:rsidRPr="005A33D6">
        <w:rPr>
          <w:rStyle w:val="extended-textfull"/>
          <w:sz w:val="24"/>
          <w:szCs w:val="24"/>
          <w:lang w:eastAsia="ru-RU"/>
        </w:rPr>
        <w:t>1377</w:t>
      </w:r>
      <w:r w:rsidRPr="005A33D6">
        <w:rPr>
          <w:rStyle w:val="extended-textfull"/>
          <w:sz w:val="24"/>
          <w:szCs w:val="24"/>
        </w:rPr>
        <w:t>)</w:t>
      </w:r>
      <w:r w:rsidRPr="00411EE4">
        <w:rPr>
          <w:rStyle w:val="extended-textfull"/>
          <w:sz w:val="24"/>
          <w:szCs w:val="24"/>
        </w:rPr>
        <w:t>;</w:t>
      </w:r>
    </w:p>
    <w:p w14:paraId="20039D31" w14:textId="70881D0E" w:rsidR="007A729E" w:rsidRPr="005A33D6" w:rsidRDefault="00794998" w:rsidP="004B40F9">
      <w:pPr>
        <w:tabs>
          <w:tab w:val="num" w:pos="0"/>
        </w:tabs>
        <w:ind w:firstLine="567"/>
        <w:jc w:val="both"/>
        <w:rPr>
          <w:rStyle w:val="extended-textfull"/>
        </w:rPr>
      </w:pPr>
      <w:r w:rsidRPr="00411EE4">
        <w:rPr>
          <w:rStyle w:val="extended-textfull"/>
          <w:sz w:val="24"/>
          <w:szCs w:val="24"/>
        </w:rPr>
        <w:t xml:space="preserve">- </w:t>
      </w:r>
      <w:r w:rsidR="0070738B" w:rsidRPr="00411EE4">
        <w:rPr>
          <w:rStyle w:val="extended-textfull"/>
          <w:sz w:val="24"/>
          <w:szCs w:val="24"/>
        </w:rPr>
        <w:t>Гидроэлектростанции.</w:t>
      </w:r>
      <w:r w:rsidR="00051425">
        <w:rPr>
          <w:rStyle w:val="extended-textfull"/>
          <w:sz w:val="24"/>
          <w:szCs w:val="24"/>
        </w:rPr>
        <w:t xml:space="preserve"> </w:t>
      </w:r>
      <w:r w:rsidR="0070738B" w:rsidRPr="00411EE4">
        <w:rPr>
          <w:rStyle w:val="extended-textfull"/>
          <w:sz w:val="24"/>
          <w:szCs w:val="24"/>
        </w:rPr>
        <w:t>Мониторинг технического состояния основного оборудования. Нормы и требования (</w:t>
      </w:r>
      <w:r w:rsidR="004B40F9" w:rsidRPr="00411EE4">
        <w:rPr>
          <w:rStyle w:val="extended-textfull"/>
          <w:sz w:val="24"/>
          <w:szCs w:val="24"/>
        </w:rPr>
        <w:t>СТО</w:t>
      </w:r>
      <w:r w:rsidR="004B40F9" w:rsidRPr="00A25781">
        <w:rPr>
          <w:rStyle w:val="extended-textfull"/>
          <w:sz w:val="24"/>
          <w:szCs w:val="24"/>
        </w:rPr>
        <w:t xml:space="preserve"> </w:t>
      </w:r>
      <w:proofErr w:type="spellStart"/>
      <w:r w:rsidR="004B40F9" w:rsidRPr="00411EE4">
        <w:rPr>
          <w:rStyle w:val="extended-textfull"/>
          <w:sz w:val="24"/>
          <w:szCs w:val="24"/>
        </w:rPr>
        <w:t>РусГидро</w:t>
      </w:r>
      <w:proofErr w:type="spellEnd"/>
      <w:r w:rsidR="004B40F9" w:rsidRPr="00411EE4">
        <w:rPr>
          <w:rStyle w:val="extended-textfull"/>
          <w:sz w:val="24"/>
          <w:szCs w:val="24"/>
        </w:rPr>
        <w:t xml:space="preserve"> 02.01.059-2011</w:t>
      </w:r>
      <w:r w:rsidR="004B40F9">
        <w:rPr>
          <w:rStyle w:val="extended-textfull"/>
          <w:sz w:val="24"/>
          <w:szCs w:val="24"/>
        </w:rPr>
        <w:t xml:space="preserve">, утв. </w:t>
      </w:r>
      <w:hyperlink r:id="rId11" w:anchor="mark_82" w:history="1">
        <w:r w:rsidR="004B40F9" w:rsidRPr="005A33D6">
          <w:rPr>
            <w:rStyle w:val="extended-textfull"/>
            <w:sz w:val="24"/>
            <w:szCs w:val="24"/>
          </w:rPr>
          <w:t>Приказом НП "ИНВЭЛ" от 04.10.2010 N 72</w:t>
        </w:r>
      </w:hyperlink>
      <w:r w:rsidR="004B40F9">
        <w:rPr>
          <w:rStyle w:val="extended-textfull"/>
          <w:sz w:val="24"/>
          <w:szCs w:val="24"/>
        </w:rPr>
        <w:t>).</w:t>
      </w:r>
      <w:r w:rsidR="004B40F9" w:rsidRPr="00411EE4">
        <w:rPr>
          <w:rStyle w:val="extended-textfull"/>
          <w:sz w:val="24"/>
          <w:szCs w:val="24"/>
        </w:rPr>
        <w:t xml:space="preserve"> </w:t>
      </w:r>
    </w:p>
    <w:p w14:paraId="45B2280F" w14:textId="77777777" w:rsidR="00B33889" w:rsidRDefault="00731CA2" w:rsidP="009327F3">
      <w:pPr>
        <w:tabs>
          <w:tab w:val="num" w:pos="0"/>
        </w:tabs>
        <w:ind w:firstLine="567"/>
        <w:jc w:val="both"/>
        <w:rPr>
          <w:sz w:val="24"/>
          <w:szCs w:val="24"/>
        </w:rPr>
      </w:pPr>
      <w:r w:rsidRPr="00282DC0">
        <w:rPr>
          <w:sz w:val="24"/>
          <w:szCs w:val="24"/>
        </w:rPr>
        <w:t>обязуется</w:t>
      </w:r>
      <w:r w:rsidR="0001537D" w:rsidRPr="00282DC0">
        <w:rPr>
          <w:sz w:val="24"/>
          <w:szCs w:val="24"/>
        </w:rPr>
        <w:t xml:space="preserve"> </w:t>
      </w:r>
      <w:r w:rsidR="00D325F1" w:rsidRPr="00282DC0">
        <w:rPr>
          <w:sz w:val="24"/>
          <w:szCs w:val="24"/>
        </w:rPr>
        <w:t>в</w:t>
      </w:r>
      <w:r w:rsidRPr="00282DC0">
        <w:rPr>
          <w:sz w:val="24"/>
          <w:szCs w:val="24"/>
        </w:rPr>
        <w:t xml:space="preserve">ыполнить на </w:t>
      </w:r>
      <w:r w:rsidR="00097DA2">
        <w:rPr>
          <w:sz w:val="24"/>
          <w:szCs w:val="24"/>
        </w:rPr>
        <w:t>о</w:t>
      </w:r>
      <w:r w:rsidRPr="00282DC0">
        <w:rPr>
          <w:sz w:val="24"/>
          <w:szCs w:val="24"/>
        </w:rPr>
        <w:t>бъекте</w:t>
      </w:r>
      <w:r w:rsidR="001E5286" w:rsidRPr="00282DC0">
        <w:rPr>
          <w:sz w:val="24"/>
          <w:szCs w:val="24"/>
        </w:rPr>
        <w:t xml:space="preserve"> Заказчика </w:t>
      </w:r>
      <w:r w:rsidR="00647081" w:rsidRPr="00282DC0">
        <w:rPr>
          <w:sz w:val="24"/>
          <w:szCs w:val="24"/>
        </w:rPr>
        <w:t>работы</w:t>
      </w:r>
      <w:r w:rsidR="00CE0604" w:rsidRPr="00282DC0">
        <w:rPr>
          <w:bCs/>
          <w:sz w:val="24"/>
          <w:szCs w:val="24"/>
        </w:rPr>
        <w:t xml:space="preserve"> </w:t>
      </w:r>
      <w:r w:rsidR="00B33889">
        <w:rPr>
          <w:sz w:val="24"/>
          <w:szCs w:val="24"/>
        </w:rPr>
        <w:t>по производству капитального ремонта гидроагрегата №</w:t>
      </w:r>
      <w:r w:rsidR="0030285C">
        <w:rPr>
          <w:sz w:val="24"/>
          <w:szCs w:val="24"/>
        </w:rPr>
        <w:t>3</w:t>
      </w:r>
      <w:r w:rsidR="00B33889">
        <w:rPr>
          <w:sz w:val="24"/>
          <w:szCs w:val="24"/>
        </w:rPr>
        <w:t xml:space="preserve"> Мамаканской ГЭС (далее</w:t>
      </w:r>
      <w:r w:rsidR="00493A09">
        <w:rPr>
          <w:sz w:val="24"/>
          <w:szCs w:val="24"/>
        </w:rPr>
        <w:t xml:space="preserve"> соответственно</w:t>
      </w:r>
      <w:r w:rsidR="00B33889">
        <w:rPr>
          <w:sz w:val="24"/>
          <w:szCs w:val="24"/>
        </w:rPr>
        <w:t xml:space="preserve"> – </w:t>
      </w:r>
      <w:r w:rsidR="00493A09" w:rsidRPr="00411EE4">
        <w:rPr>
          <w:b/>
          <w:sz w:val="24"/>
          <w:szCs w:val="24"/>
        </w:rPr>
        <w:t>«Объект»</w:t>
      </w:r>
      <w:r w:rsidR="00493A09">
        <w:rPr>
          <w:sz w:val="24"/>
          <w:szCs w:val="24"/>
        </w:rPr>
        <w:t xml:space="preserve">, </w:t>
      </w:r>
      <w:r w:rsidR="00073052">
        <w:rPr>
          <w:sz w:val="24"/>
          <w:szCs w:val="24"/>
        </w:rPr>
        <w:lastRenderedPageBreak/>
        <w:t>«</w:t>
      </w:r>
      <w:r w:rsidR="00B33889" w:rsidRPr="002066F1">
        <w:rPr>
          <w:b/>
          <w:sz w:val="24"/>
          <w:szCs w:val="24"/>
        </w:rPr>
        <w:t>Работы</w:t>
      </w:r>
      <w:r w:rsidR="00073052">
        <w:rPr>
          <w:sz w:val="24"/>
          <w:szCs w:val="24"/>
        </w:rPr>
        <w:t>»</w:t>
      </w:r>
      <w:r w:rsidR="00B33889">
        <w:rPr>
          <w:sz w:val="24"/>
          <w:szCs w:val="24"/>
        </w:rPr>
        <w:t xml:space="preserve">), </w:t>
      </w:r>
      <w:r w:rsidR="00B33889" w:rsidRPr="00A7526C">
        <w:rPr>
          <w:sz w:val="24"/>
          <w:szCs w:val="24"/>
        </w:rPr>
        <w:t xml:space="preserve">в соответствии </w:t>
      </w:r>
      <w:r w:rsidR="00B33889">
        <w:rPr>
          <w:sz w:val="24"/>
          <w:szCs w:val="24"/>
        </w:rPr>
        <w:t>с Техническим заданием (Приложение №1) и Локально-сметным расчетом (Приложение №2)</w:t>
      </w:r>
    </w:p>
    <w:p w14:paraId="5EB79752" w14:textId="77777777" w:rsidR="00B33889" w:rsidRDefault="007B39D8" w:rsidP="008C16BC">
      <w:pPr>
        <w:numPr>
          <w:ilvl w:val="1"/>
          <w:numId w:val="2"/>
        </w:numPr>
        <w:tabs>
          <w:tab w:val="clear" w:pos="4260"/>
          <w:tab w:val="num" w:pos="0"/>
        </w:tabs>
        <w:ind w:left="0" w:firstLine="567"/>
        <w:jc w:val="both"/>
        <w:rPr>
          <w:sz w:val="24"/>
          <w:szCs w:val="24"/>
        </w:rPr>
      </w:pPr>
      <w:r w:rsidRPr="00B33889">
        <w:rPr>
          <w:sz w:val="24"/>
          <w:szCs w:val="24"/>
        </w:rPr>
        <w:t xml:space="preserve">Подрядчик </w:t>
      </w:r>
      <w:r w:rsidR="00493A09">
        <w:rPr>
          <w:sz w:val="24"/>
          <w:szCs w:val="24"/>
        </w:rPr>
        <w:t>выполняет</w:t>
      </w:r>
      <w:r w:rsidRPr="00B33889">
        <w:rPr>
          <w:sz w:val="24"/>
          <w:szCs w:val="24"/>
        </w:rPr>
        <w:t xml:space="preserve"> Работ</w:t>
      </w:r>
      <w:r w:rsidR="00493A09">
        <w:rPr>
          <w:sz w:val="24"/>
          <w:szCs w:val="24"/>
        </w:rPr>
        <w:t>ы своим иждивением, в том числе</w:t>
      </w:r>
      <w:r w:rsidRPr="00B33889">
        <w:rPr>
          <w:sz w:val="24"/>
          <w:szCs w:val="24"/>
        </w:rPr>
        <w:t xml:space="preserve"> </w:t>
      </w:r>
      <w:r w:rsidR="00493A09">
        <w:rPr>
          <w:sz w:val="24"/>
          <w:szCs w:val="24"/>
        </w:rPr>
        <w:t xml:space="preserve">осуществляет поставку </w:t>
      </w:r>
      <w:r w:rsidRPr="00B33889">
        <w:rPr>
          <w:sz w:val="24"/>
          <w:szCs w:val="24"/>
        </w:rPr>
        <w:t>все</w:t>
      </w:r>
      <w:r w:rsidR="00493A09">
        <w:rPr>
          <w:sz w:val="24"/>
          <w:szCs w:val="24"/>
        </w:rPr>
        <w:t>х</w:t>
      </w:r>
      <w:r w:rsidRPr="00B33889">
        <w:rPr>
          <w:sz w:val="24"/>
          <w:szCs w:val="24"/>
        </w:rPr>
        <w:t xml:space="preserve"> необходимы</w:t>
      </w:r>
      <w:r w:rsidR="00493A09">
        <w:rPr>
          <w:sz w:val="24"/>
          <w:szCs w:val="24"/>
        </w:rPr>
        <w:t>х</w:t>
      </w:r>
      <w:r w:rsidRPr="00B33889">
        <w:rPr>
          <w:sz w:val="24"/>
          <w:szCs w:val="24"/>
        </w:rPr>
        <w:t xml:space="preserve"> материал</w:t>
      </w:r>
      <w:r w:rsidR="00493A09">
        <w:rPr>
          <w:sz w:val="24"/>
          <w:szCs w:val="24"/>
        </w:rPr>
        <w:t>ов</w:t>
      </w:r>
      <w:r w:rsidRPr="00B33889">
        <w:rPr>
          <w:sz w:val="24"/>
          <w:szCs w:val="24"/>
        </w:rPr>
        <w:t xml:space="preserve"> и несет ответственность за невозможность использования таких материалов</w:t>
      </w:r>
      <w:r w:rsidR="00493A09">
        <w:rPr>
          <w:sz w:val="24"/>
          <w:szCs w:val="24"/>
        </w:rPr>
        <w:t>, обеспечивает</w:t>
      </w:r>
      <w:r w:rsidRPr="00B33889">
        <w:rPr>
          <w:sz w:val="24"/>
          <w:szCs w:val="24"/>
        </w:rPr>
        <w:t xml:space="preserve"> транспортиров</w:t>
      </w:r>
      <w:r w:rsidR="00493A09">
        <w:rPr>
          <w:sz w:val="24"/>
          <w:szCs w:val="24"/>
        </w:rPr>
        <w:t>ку</w:t>
      </w:r>
      <w:r w:rsidRPr="00B33889">
        <w:rPr>
          <w:sz w:val="24"/>
          <w:szCs w:val="24"/>
        </w:rPr>
        <w:t>, складировани</w:t>
      </w:r>
      <w:r w:rsidR="00493A09">
        <w:rPr>
          <w:sz w:val="24"/>
          <w:szCs w:val="24"/>
        </w:rPr>
        <w:t>е</w:t>
      </w:r>
      <w:r w:rsidRPr="00B33889">
        <w:rPr>
          <w:sz w:val="24"/>
          <w:szCs w:val="24"/>
        </w:rPr>
        <w:t xml:space="preserve"> и хранени</w:t>
      </w:r>
      <w:r w:rsidR="00493A09">
        <w:rPr>
          <w:sz w:val="24"/>
          <w:szCs w:val="24"/>
        </w:rPr>
        <w:t>е</w:t>
      </w:r>
      <w:r w:rsidRPr="00B33889">
        <w:rPr>
          <w:sz w:val="24"/>
          <w:szCs w:val="24"/>
        </w:rPr>
        <w:t xml:space="preserve"> материалов, деталей, конструкций и изделий, соответств</w:t>
      </w:r>
      <w:r w:rsidR="00493A09">
        <w:rPr>
          <w:sz w:val="24"/>
          <w:szCs w:val="24"/>
        </w:rPr>
        <w:t>ующих</w:t>
      </w:r>
      <w:r w:rsidRPr="00B33889">
        <w:rPr>
          <w:sz w:val="24"/>
          <w:szCs w:val="24"/>
        </w:rPr>
        <w:t xml:space="preserve"> требованиям ст</w:t>
      </w:r>
      <w:r w:rsidR="000A3080" w:rsidRPr="00B33889">
        <w:rPr>
          <w:sz w:val="24"/>
          <w:szCs w:val="24"/>
        </w:rPr>
        <w:t xml:space="preserve">андартов и технических </w:t>
      </w:r>
      <w:proofErr w:type="gramStart"/>
      <w:r w:rsidR="000A3080" w:rsidRPr="00B33889">
        <w:rPr>
          <w:sz w:val="24"/>
          <w:szCs w:val="24"/>
        </w:rPr>
        <w:t>условий</w:t>
      </w:r>
      <w:r w:rsidR="00493A09">
        <w:rPr>
          <w:sz w:val="24"/>
          <w:szCs w:val="24"/>
        </w:rPr>
        <w:t>.</w:t>
      </w:r>
      <w:r w:rsidR="000A3080" w:rsidRPr="00B33889">
        <w:rPr>
          <w:sz w:val="24"/>
          <w:szCs w:val="24"/>
        </w:rPr>
        <w:t>.</w:t>
      </w:r>
      <w:proofErr w:type="gramEnd"/>
      <w:r w:rsidR="000A3080" w:rsidRPr="00B33889">
        <w:rPr>
          <w:sz w:val="24"/>
          <w:szCs w:val="24"/>
        </w:rPr>
        <w:t xml:space="preserve"> </w:t>
      </w:r>
    </w:p>
    <w:p w14:paraId="443516C1" w14:textId="77777777" w:rsidR="00B33889" w:rsidRPr="009327F3" w:rsidRDefault="000A3080" w:rsidP="009327F3">
      <w:pPr>
        <w:numPr>
          <w:ilvl w:val="1"/>
          <w:numId w:val="2"/>
        </w:numPr>
        <w:tabs>
          <w:tab w:val="clear" w:pos="4260"/>
          <w:tab w:val="num" w:pos="0"/>
        </w:tabs>
        <w:ind w:left="0" w:firstLine="567"/>
        <w:jc w:val="both"/>
        <w:rPr>
          <w:sz w:val="24"/>
          <w:szCs w:val="24"/>
        </w:rPr>
      </w:pPr>
      <w:r w:rsidRPr="00B33889">
        <w:rPr>
          <w:sz w:val="24"/>
          <w:szCs w:val="24"/>
        </w:rPr>
        <w:t xml:space="preserve">Подрядчик гарантирует надлежащее качество используемых материалов и оборудования, соответствие их государственным стандартам и техническим условиям, </w:t>
      </w:r>
      <w:r w:rsidR="00952B5B">
        <w:rPr>
          <w:sz w:val="24"/>
          <w:szCs w:val="24"/>
        </w:rPr>
        <w:t>наличие на них</w:t>
      </w:r>
      <w:r w:rsidRPr="00B33889">
        <w:rPr>
          <w:sz w:val="24"/>
          <w:szCs w:val="24"/>
        </w:rPr>
        <w:t xml:space="preserve"> соответствующи</w:t>
      </w:r>
      <w:r w:rsidR="00952B5B">
        <w:rPr>
          <w:sz w:val="24"/>
          <w:szCs w:val="24"/>
        </w:rPr>
        <w:t>х</w:t>
      </w:r>
      <w:r w:rsidRPr="00B33889">
        <w:rPr>
          <w:sz w:val="24"/>
          <w:szCs w:val="24"/>
        </w:rPr>
        <w:t xml:space="preserve"> сертификат</w:t>
      </w:r>
      <w:r w:rsidR="00952B5B">
        <w:rPr>
          <w:sz w:val="24"/>
          <w:szCs w:val="24"/>
        </w:rPr>
        <w:t>ов</w:t>
      </w:r>
      <w:r w:rsidRPr="00B33889">
        <w:rPr>
          <w:sz w:val="24"/>
          <w:szCs w:val="24"/>
        </w:rPr>
        <w:t>, технически</w:t>
      </w:r>
      <w:r w:rsidR="00952B5B">
        <w:rPr>
          <w:sz w:val="24"/>
          <w:szCs w:val="24"/>
        </w:rPr>
        <w:t>х</w:t>
      </w:r>
      <w:r w:rsidRPr="00B33889">
        <w:rPr>
          <w:sz w:val="24"/>
          <w:szCs w:val="24"/>
        </w:rPr>
        <w:t xml:space="preserve"> паспорт</w:t>
      </w:r>
      <w:r w:rsidR="00952B5B">
        <w:rPr>
          <w:sz w:val="24"/>
          <w:szCs w:val="24"/>
        </w:rPr>
        <w:t>ов</w:t>
      </w:r>
      <w:r w:rsidRPr="00B33889">
        <w:rPr>
          <w:sz w:val="24"/>
          <w:szCs w:val="24"/>
        </w:rPr>
        <w:t xml:space="preserve"> и други</w:t>
      </w:r>
      <w:r w:rsidR="00952B5B">
        <w:rPr>
          <w:sz w:val="24"/>
          <w:szCs w:val="24"/>
        </w:rPr>
        <w:t>х</w:t>
      </w:r>
      <w:r w:rsidRPr="00B33889">
        <w:rPr>
          <w:sz w:val="24"/>
          <w:szCs w:val="24"/>
        </w:rPr>
        <w:t xml:space="preserve"> документ</w:t>
      </w:r>
      <w:r w:rsidR="00952B5B">
        <w:rPr>
          <w:sz w:val="24"/>
          <w:szCs w:val="24"/>
        </w:rPr>
        <w:t>ов</w:t>
      </w:r>
      <w:r w:rsidRPr="00B33889">
        <w:rPr>
          <w:sz w:val="24"/>
          <w:szCs w:val="24"/>
        </w:rPr>
        <w:t>, удостоверяющи</w:t>
      </w:r>
      <w:r w:rsidR="00952B5B">
        <w:rPr>
          <w:sz w:val="24"/>
          <w:szCs w:val="24"/>
        </w:rPr>
        <w:t>х</w:t>
      </w:r>
      <w:r w:rsidRPr="00B33889">
        <w:rPr>
          <w:sz w:val="24"/>
          <w:szCs w:val="24"/>
        </w:rPr>
        <w:t xml:space="preserve"> их качество. </w:t>
      </w:r>
      <w:r w:rsidR="00537F0E" w:rsidRPr="00B33889">
        <w:rPr>
          <w:sz w:val="24"/>
          <w:szCs w:val="24"/>
        </w:rPr>
        <w:t xml:space="preserve">Копии этих сертификатов, технических паспортов и иных документов должны быть предоставлены Заказчику до начала производства Работ, выполняемых с использованием </w:t>
      </w:r>
      <w:r w:rsidR="007A6696">
        <w:rPr>
          <w:sz w:val="24"/>
          <w:szCs w:val="24"/>
        </w:rPr>
        <w:t>указанных</w:t>
      </w:r>
      <w:r w:rsidR="007A6696" w:rsidRPr="00B33889">
        <w:rPr>
          <w:sz w:val="24"/>
          <w:szCs w:val="24"/>
        </w:rPr>
        <w:t xml:space="preserve"> </w:t>
      </w:r>
      <w:r w:rsidR="00537F0E" w:rsidRPr="00B33889">
        <w:rPr>
          <w:sz w:val="24"/>
          <w:szCs w:val="24"/>
        </w:rPr>
        <w:t xml:space="preserve">материалов, механизмов и оборудования, а </w:t>
      </w:r>
      <w:r w:rsidR="00537F0E" w:rsidRPr="009327F3">
        <w:rPr>
          <w:sz w:val="24"/>
          <w:szCs w:val="24"/>
        </w:rPr>
        <w:t>также в оригиналах или надлежащим образом заверенных копиях – в составе исполнительной документации. Подрядчик обязуется письменно согласовать с Заказчиком используемые материалы и оборудование до начала производства Работ в случае, если они не соответствуют технической</w:t>
      </w:r>
      <w:r w:rsidR="00E123CC" w:rsidRPr="009327F3">
        <w:rPr>
          <w:sz w:val="24"/>
          <w:szCs w:val="24"/>
        </w:rPr>
        <w:t xml:space="preserve"> документации </w:t>
      </w:r>
      <w:proofErr w:type="gramStart"/>
      <w:r w:rsidR="00E123CC" w:rsidRPr="009327F3">
        <w:rPr>
          <w:sz w:val="24"/>
          <w:szCs w:val="24"/>
        </w:rPr>
        <w:t>и  локально</w:t>
      </w:r>
      <w:proofErr w:type="gramEnd"/>
      <w:r w:rsidR="00E123CC" w:rsidRPr="009327F3">
        <w:rPr>
          <w:sz w:val="24"/>
          <w:szCs w:val="24"/>
        </w:rPr>
        <w:t>-сметн</w:t>
      </w:r>
      <w:r w:rsidR="00E04976" w:rsidRPr="009327F3">
        <w:rPr>
          <w:sz w:val="24"/>
          <w:szCs w:val="24"/>
        </w:rPr>
        <w:t xml:space="preserve">ому </w:t>
      </w:r>
      <w:r w:rsidR="00E123CC" w:rsidRPr="009327F3">
        <w:rPr>
          <w:sz w:val="24"/>
          <w:szCs w:val="24"/>
        </w:rPr>
        <w:t xml:space="preserve"> расчет</w:t>
      </w:r>
      <w:r w:rsidR="00E04976" w:rsidRPr="009327F3">
        <w:rPr>
          <w:sz w:val="24"/>
          <w:szCs w:val="24"/>
        </w:rPr>
        <w:t>у (Приложение №2)</w:t>
      </w:r>
      <w:r w:rsidR="00E123CC" w:rsidRPr="009327F3">
        <w:rPr>
          <w:sz w:val="24"/>
          <w:szCs w:val="24"/>
        </w:rPr>
        <w:t>.</w:t>
      </w:r>
    </w:p>
    <w:p w14:paraId="43B6CE84" w14:textId="291BBC6C" w:rsidR="00B33889" w:rsidRDefault="000A3080" w:rsidP="009327F3">
      <w:pPr>
        <w:numPr>
          <w:ilvl w:val="1"/>
          <w:numId w:val="2"/>
        </w:numPr>
        <w:tabs>
          <w:tab w:val="clear" w:pos="4260"/>
          <w:tab w:val="num" w:pos="0"/>
        </w:tabs>
        <w:ind w:left="0" w:firstLine="567"/>
        <w:jc w:val="both"/>
        <w:rPr>
          <w:sz w:val="24"/>
          <w:szCs w:val="24"/>
        </w:rPr>
      </w:pPr>
      <w:r w:rsidRPr="009327F3">
        <w:rPr>
          <w:sz w:val="24"/>
          <w:szCs w:val="24"/>
        </w:rPr>
        <w:t>Подрядчик несет риск случайной гибели</w:t>
      </w:r>
      <w:r w:rsidR="002C6160">
        <w:rPr>
          <w:sz w:val="24"/>
          <w:szCs w:val="24"/>
        </w:rPr>
        <w:t>,</w:t>
      </w:r>
      <w:r w:rsidRPr="009327F3">
        <w:rPr>
          <w:sz w:val="24"/>
          <w:szCs w:val="24"/>
        </w:rPr>
        <w:t xml:space="preserve"> повреждения </w:t>
      </w:r>
      <w:r w:rsidR="002C6160">
        <w:rPr>
          <w:sz w:val="24"/>
          <w:szCs w:val="24"/>
        </w:rPr>
        <w:t xml:space="preserve">и/или утраты </w:t>
      </w:r>
      <w:r w:rsidRPr="009327F3">
        <w:rPr>
          <w:sz w:val="24"/>
          <w:szCs w:val="24"/>
        </w:rPr>
        <w:t>материалов, оборудования или иного используемого для исполнения настоящего Договора имущества</w:t>
      </w:r>
      <w:r w:rsidR="002C6160" w:rsidRPr="002C6160">
        <w:rPr>
          <w:sz w:val="24"/>
          <w:szCs w:val="24"/>
        </w:rPr>
        <w:t xml:space="preserve"> </w:t>
      </w:r>
      <w:r w:rsidR="002C6160">
        <w:rPr>
          <w:sz w:val="24"/>
          <w:szCs w:val="24"/>
        </w:rPr>
        <w:t>и Объекта и/или его частей до момента окончательной приемки результатов Работ</w:t>
      </w:r>
      <w:r w:rsidRPr="009327F3">
        <w:rPr>
          <w:sz w:val="24"/>
          <w:szCs w:val="24"/>
        </w:rPr>
        <w:t>.</w:t>
      </w:r>
    </w:p>
    <w:p w14:paraId="571D8714" w14:textId="77777777" w:rsidR="00E359AD" w:rsidRPr="00E359AD" w:rsidRDefault="00E359AD" w:rsidP="009327F3">
      <w:pPr>
        <w:numPr>
          <w:ilvl w:val="1"/>
          <w:numId w:val="2"/>
        </w:numPr>
        <w:tabs>
          <w:tab w:val="clear" w:pos="4260"/>
          <w:tab w:val="num" w:pos="0"/>
        </w:tabs>
        <w:ind w:left="0" w:firstLine="567"/>
        <w:jc w:val="both"/>
        <w:rPr>
          <w:sz w:val="24"/>
          <w:szCs w:val="24"/>
        </w:rPr>
      </w:pPr>
      <w:r w:rsidRPr="00E359AD">
        <w:rPr>
          <w:sz w:val="24"/>
          <w:szCs w:val="24"/>
        </w:rPr>
        <w:t>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w:t>
      </w:r>
    </w:p>
    <w:p w14:paraId="22D3DE0A" w14:textId="77777777" w:rsidR="00B33889" w:rsidRPr="009327F3" w:rsidRDefault="00CF7E2F" w:rsidP="009327F3">
      <w:pPr>
        <w:numPr>
          <w:ilvl w:val="1"/>
          <w:numId w:val="2"/>
        </w:numPr>
        <w:tabs>
          <w:tab w:val="clear" w:pos="4260"/>
          <w:tab w:val="num" w:pos="0"/>
        </w:tabs>
        <w:ind w:left="0" w:firstLine="567"/>
        <w:jc w:val="both"/>
        <w:rPr>
          <w:sz w:val="24"/>
          <w:szCs w:val="24"/>
        </w:rPr>
      </w:pPr>
      <w:r w:rsidRPr="009327F3">
        <w:rPr>
          <w:sz w:val="24"/>
          <w:szCs w:val="24"/>
        </w:rPr>
        <w:t xml:space="preserve">Заказчик обязуется принять и оплатить </w:t>
      </w:r>
      <w:r w:rsidR="008A626F" w:rsidRPr="009327F3">
        <w:rPr>
          <w:sz w:val="24"/>
          <w:szCs w:val="24"/>
        </w:rPr>
        <w:t xml:space="preserve">результаты </w:t>
      </w:r>
      <w:r w:rsidRPr="009327F3">
        <w:rPr>
          <w:sz w:val="24"/>
          <w:szCs w:val="24"/>
        </w:rPr>
        <w:t>выполненны</w:t>
      </w:r>
      <w:r w:rsidR="008A626F" w:rsidRPr="009327F3">
        <w:rPr>
          <w:sz w:val="24"/>
          <w:szCs w:val="24"/>
        </w:rPr>
        <w:t>х</w:t>
      </w:r>
      <w:r w:rsidRPr="009327F3">
        <w:rPr>
          <w:sz w:val="24"/>
          <w:szCs w:val="24"/>
        </w:rPr>
        <w:t xml:space="preserve"> Подрядчиком Работ в соответствии с настоящим Договором.</w:t>
      </w:r>
    </w:p>
    <w:p w14:paraId="34F9DBF5" w14:textId="2818559A" w:rsidR="00B33889" w:rsidRPr="009327F3" w:rsidRDefault="000A3080" w:rsidP="009327F3">
      <w:pPr>
        <w:numPr>
          <w:ilvl w:val="1"/>
          <w:numId w:val="2"/>
        </w:numPr>
        <w:tabs>
          <w:tab w:val="clear" w:pos="4260"/>
          <w:tab w:val="num" w:pos="0"/>
        </w:tabs>
        <w:ind w:left="0" w:firstLine="567"/>
        <w:jc w:val="both"/>
        <w:rPr>
          <w:sz w:val="24"/>
          <w:szCs w:val="24"/>
        </w:rPr>
      </w:pPr>
      <w:r w:rsidRPr="009327F3">
        <w:rPr>
          <w:sz w:val="24"/>
          <w:szCs w:val="24"/>
        </w:rPr>
        <w:t>Содержание, состав (описание и о</w:t>
      </w:r>
      <w:r w:rsidR="009022BA" w:rsidRPr="009327F3">
        <w:rPr>
          <w:sz w:val="24"/>
          <w:szCs w:val="24"/>
        </w:rPr>
        <w:t>бъем</w:t>
      </w:r>
      <w:r w:rsidRPr="009327F3">
        <w:rPr>
          <w:sz w:val="24"/>
          <w:szCs w:val="24"/>
        </w:rPr>
        <w:t>)</w:t>
      </w:r>
      <w:r w:rsidR="009022BA" w:rsidRPr="009327F3">
        <w:rPr>
          <w:sz w:val="24"/>
          <w:szCs w:val="24"/>
        </w:rPr>
        <w:t xml:space="preserve"> </w:t>
      </w:r>
      <w:r w:rsidRPr="009327F3">
        <w:rPr>
          <w:sz w:val="24"/>
          <w:szCs w:val="24"/>
        </w:rPr>
        <w:t>Р</w:t>
      </w:r>
      <w:r w:rsidR="009022BA" w:rsidRPr="009327F3">
        <w:rPr>
          <w:sz w:val="24"/>
          <w:szCs w:val="24"/>
        </w:rPr>
        <w:t xml:space="preserve">абот, сроки, </w:t>
      </w:r>
      <w:r w:rsidRPr="009327F3">
        <w:rPr>
          <w:sz w:val="24"/>
          <w:szCs w:val="24"/>
        </w:rPr>
        <w:t xml:space="preserve">результат Работ </w:t>
      </w:r>
      <w:r w:rsidR="009022BA" w:rsidRPr="009327F3">
        <w:rPr>
          <w:sz w:val="24"/>
          <w:szCs w:val="24"/>
        </w:rPr>
        <w:t xml:space="preserve">и иные условия выполнения </w:t>
      </w:r>
      <w:r w:rsidRPr="009327F3">
        <w:rPr>
          <w:sz w:val="24"/>
          <w:szCs w:val="24"/>
        </w:rPr>
        <w:t>Р</w:t>
      </w:r>
      <w:r w:rsidR="009022BA" w:rsidRPr="009327F3">
        <w:rPr>
          <w:sz w:val="24"/>
          <w:szCs w:val="24"/>
        </w:rPr>
        <w:t>абот определ</w:t>
      </w:r>
      <w:r w:rsidRPr="009327F3">
        <w:rPr>
          <w:sz w:val="24"/>
          <w:szCs w:val="24"/>
        </w:rPr>
        <w:t xml:space="preserve">ены Сторонами в Техническом задании (Приложение №1 к настоящему Договору), </w:t>
      </w:r>
      <w:r w:rsidR="00B33889" w:rsidRPr="009327F3">
        <w:rPr>
          <w:sz w:val="24"/>
          <w:szCs w:val="24"/>
        </w:rPr>
        <w:t>локально-сметным расчет</w:t>
      </w:r>
      <w:r w:rsidR="0046221D">
        <w:rPr>
          <w:sz w:val="24"/>
          <w:szCs w:val="24"/>
        </w:rPr>
        <w:t>е</w:t>
      </w:r>
      <w:r w:rsidRPr="009327F3">
        <w:rPr>
          <w:sz w:val="24"/>
          <w:szCs w:val="24"/>
        </w:rPr>
        <w:t xml:space="preserve"> (Приложение №2</w:t>
      </w:r>
      <w:r w:rsidR="00B33889" w:rsidRPr="009327F3">
        <w:rPr>
          <w:sz w:val="24"/>
          <w:szCs w:val="24"/>
        </w:rPr>
        <w:t>)</w:t>
      </w:r>
    </w:p>
    <w:p w14:paraId="707813ED" w14:textId="7B127FF0" w:rsidR="009327F3" w:rsidRPr="009327F3" w:rsidRDefault="009327F3" w:rsidP="009327F3">
      <w:pPr>
        <w:numPr>
          <w:ilvl w:val="1"/>
          <w:numId w:val="2"/>
        </w:numPr>
        <w:tabs>
          <w:tab w:val="clear" w:pos="4260"/>
          <w:tab w:val="num" w:pos="0"/>
        </w:tabs>
        <w:autoSpaceDE w:val="0"/>
        <w:autoSpaceDN w:val="0"/>
        <w:adjustRightInd w:val="0"/>
        <w:ind w:left="0" w:firstLine="567"/>
        <w:jc w:val="both"/>
        <w:rPr>
          <w:sz w:val="24"/>
          <w:szCs w:val="24"/>
        </w:rPr>
      </w:pPr>
      <w:r>
        <w:rPr>
          <w:sz w:val="24"/>
          <w:szCs w:val="24"/>
        </w:rPr>
        <w:t>Г</w:t>
      </w:r>
      <w:r w:rsidRPr="009327F3">
        <w:rPr>
          <w:sz w:val="24"/>
          <w:szCs w:val="24"/>
        </w:rPr>
        <w:t>арантийный срок эксплуатации</w:t>
      </w:r>
      <w:r w:rsidR="0051713D">
        <w:rPr>
          <w:sz w:val="24"/>
          <w:szCs w:val="24"/>
        </w:rPr>
        <w:t xml:space="preserve"> гидроагрегата №3</w:t>
      </w:r>
      <w:r w:rsidR="00FB18D0">
        <w:rPr>
          <w:sz w:val="24"/>
          <w:szCs w:val="24"/>
        </w:rPr>
        <w:t xml:space="preserve"> </w:t>
      </w:r>
      <w:r>
        <w:rPr>
          <w:sz w:val="24"/>
          <w:szCs w:val="24"/>
        </w:rPr>
        <w:t>после проведения капитального ремонта</w:t>
      </w:r>
      <w:r w:rsidRPr="009327F3">
        <w:rPr>
          <w:sz w:val="24"/>
          <w:szCs w:val="24"/>
        </w:rPr>
        <w:t xml:space="preserve"> составляет 12 (Двенадцать месяцев) с момента </w:t>
      </w:r>
      <w:r w:rsidR="0079111A">
        <w:rPr>
          <w:sz w:val="24"/>
          <w:szCs w:val="24"/>
        </w:rPr>
        <w:t>ввода в эксплуатацию</w:t>
      </w:r>
      <w:r w:rsidR="007974B3">
        <w:rPr>
          <w:sz w:val="24"/>
          <w:szCs w:val="24"/>
        </w:rPr>
        <w:t xml:space="preserve"> с даты подписания </w:t>
      </w:r>
      <w:r w:rsidR="00E15446" w:rsidRPr="005A33D6">
        <w:rPr>
          <w:sz w:val="24"/>
          <w:szCs w:val="24"/>
        </w:rPr>
        <w:t>Акта на приемку гидроагрегата из капитального ремонта</w:t>
      </w:r>
      <w:r w:rsidRPr="009327F3">
        <w:rPr>
          <w:sz w:val="24"/>
          <w:szCs w:val="24"/>
        </w:rPr>
        <w:t>.</w:t>
      </w:r>
      <w:r>
        <w:rPr>
          <w:sz w:val="24"/>
          <w:szCs w:val="24"/>
        </w:rPr>
        <w:t xml:space="preserve"> В период гарантийной эксплуатации Подрядчик обязуется устранять за свой счет и в согласованное с Заказчиком время все выявленные недостатки/дефекты Работ</w:t>
      </w:r>
      <w:r w:rsidR="00FB18D0">
        <w:rPr>
          <w:sz w:val="24"/>
          <w:szCs w:val="24"/>
        </w:rPr>
        <w:t xml:space="preserve"> в течение </w:t>
      </w:r>
      <w:r w:rsidR="0046221D">
        <w:rPr>
          <w:sz w:val="24"/>
          <w:szCs w:val="24"/>
        </w:rPr>
        <w:t xml:space="preserve">не более </w:t>
      </w:r>
      <w:r w:rsidR="0079111A">
        <w:rPr>
          <w:sz w:val="24"/>
          <w:szCs w:val="24"/>
        </w:rPr>
        <w:t>90 (девяносто)</w:t>
      </w:r>
      <w:r w:rsidR="00FB18D0">
        <w:rPr>
          <w:sz w:val="24"/>
          <w:szCs w:val="24"/>
        </w:rPr>
        <w:t xml:space="preserve"> дней с даты получения соответствующего требования от Заказчика</w:t>
      </w:r>
      <w:r>
        <w:rPr>
          <w:sz w:val="24"/>
          <w:szCs w:val="24"/>
        </w:rPr>
        <w:t>.</w:t>
      </w:r>
    </w:p>
    <w:p w14:paraId="49A167B4" w14:textId="77777777" w:rsidR="00CD4A75" w:rsidRDefault="00CD4A75" w:rsidP="00CD4A75">
      <w:pPr>
        <w:keepNext/>
        <w:ind w:left="567"/>
        <w:jc w:val="center"/>
        <w:rPr>
          <w:b/>
          <w:sz w:val="24"/>
          <w:szCs w:val="24"/>
        </w:rPr>
      </w:pPr>
    </w:p>
    <w:p w14:paraId="501440ED" w14:textId="77777777" w:rsidR="00EA1139" w:rsidRPr="00282DC0" w:rsidRDefault="006C69B1" w:rsidP="00391630">
      <w:pPr>
        <w:keepNext/>
        <w:ind w:left="567"/>
        <w:jc w:val="center"/>
        <w:rPr>
          <w:b/>
          <w:sz w:val="24"/>
          <w:szCs w:val="24"/>
        </w:rPr>
      </w:pPr>
      <w:r w:rsidRPr="00282DC0">
        <w:rPr>
          <w:b/>
          <w:sz w:val="24"/>
          <w:szCs w:val="24"/>
        </w:rPr>
        <w:t>2</w:t>
      </w:r>
      <w:r w:rsidR="003E0135" w:rsidRPr="00282DC0">
        <w:rPr>
          <w:b/>
          <w:sz w:val="24"/>
          <w:szCs w:val="24"/>
        </w:rPr>
        <w:t xml:space="preserve">. </w:t>
      </w:r>
      <w:r w:rsidR="00F93794">
        <w:rPr>
          <w:b/>
          <w:sz w:val="24"/>
          <w:szCs w:val="24"/>
        </w:rPr>
        <w:t>ПРАВА И ОБЯЗАННОСТИ СТОРОН</w:t>
      </w:r>
      <w:r w:rsidR="00A4438C">
        <w:rPr>
          <w:b/>
          <w:sz w:val="24"/>
          <w:szCs w:val="24"/>
        </w:rPr>
        <w:t>, СДАЧА-ПРИЕМКА</w:t>
      </w:r>
    </w:p>
    <w:p w14:paraId="340BAA73" w14:textId="77777777" w:rsidR="0016208F" w:rsidRPr="00D70744" w:rsidRDefault="006C69B1" w:rsidP="008C16BC">
      <w:pPr>
        <w:tabs>
          <w:tab w:val="num" w:pos="851"/>
        </w:tabs>
        <w:ind w:firstLine="567"/>
        <w:jc w:val="both"/>
        <w:rPr>
          <w:sz w:val="24"/>
          <w:szCs w:val="24"/>
        </w:rPr>
      </w:pPr>
      <w:r w:rsidRPr="00D70744">
        <w:rPr>
          <w:sz w:val="24"/>
          <w:szCs w:val="24"/>
        </w:rPr>
        <w:t>2</w:t>
      </w:r>
      <w:r w:rsidR="00593E78" w:rsidRPr="00D70744">
        <w:rPr>
          <w:sz w:val="24"/>
          <w:szCs w:val="24"/>
        </w:rPr>
        <w:t>.</w:t>
      </w:r>
      <w:r w:rsidR="00F93794">
        <w:rPr>
          <w:sz w:val="24"/>
          <w:szCs w:val="24"/>
        </w:rPr>
        <w:t>1</w:t>
      </w:r>
      <w:r w:rsidR="00593E78" w:rsidRPr="00D70744">
        <w:rPr>
          <w:sz w:val="24"/>
          <w:szCs w:val="24"/>
        </w:rPr>
        <w:t xml:space="preserve">. </w:t>
      </w:r>
      <w:r w:rsidR="0016208F" w:rsidRPr="00D70744">
        <w:rPr>
          <w:sz w:val="24"/>
          <w:szCs w:val="24"/>
        </w:rPr>
        <w:t>Перед началом Работ Заказчик обязуется обеспечить возможность проведения Работ на Объекте</w:t>
      </w:r>
      <w:r w:rsidR="00C2198B">
        <w:rPr>
          <w:sz w:val="24"/>
          <w:szCs w:val="24"/>
        </w:rPr>
        <w:t xml:space="preserve"> (подготовка </w:t>
      </w:r>
      <w:r w:rsidR="00F93794">
        <w:rPr>
          <w:sz w:val="24"/>
          <w:szCs w:val="24"/>
        </w:rPr>
        <w:t xml:space="preserve">Объекта </w:t>
      </w:r>
      <w:r w:rsidR="00C2198B">
        <w:rPr>
          <w:sz w:val="24"/>
          <w:szCs w:val="24"/>
        </w:rPr>
        <w:t>к капитальному ремонту)</w:t>
      </w:r>
      <w:r w:rsidR="0016208F" w:rsidRPr="00D70744">
        <w:rPr>
          <w:sz w:val="24"/>
          <w:szCs w:val="24"/>
        </w:rPr>
        <w:t xml:space="preserve">, обеспечить допуск сотрудников Подрядчика </w:t>
      </w:r>
      <w:r w:rsidRPr="00D70744">
        <w:rPr>
          <w:sz w:val="24"/>
          <w:szCs w:val="24"/>
        </w:rPr>
        <w:t>на территорию</w:t>
      </w:r>
      <w:r w:rsidR="00A9562B" w:rsidRPr="00D70744">
        <w:rPr>
          <w:sz w:val="24"/>
          <w:szCs w:val="24"/>
        </w:rPr>
        <w:t xml:space="preserve"> Объекта Заказчика</w:t>
      </w:r>
      <w:r w:rsidR="0045741B" w:rsidRPr="00D70744">
        <w:rPr>
          <w:sz w:val="24"/>
          <w:szCs w:val="24"/>
        </w:rPr>
        <w:t xml:space="preserve"> и допуск на рабочее место в период проведения </w:t>
      </w:r>
      <w:r w:rsidR="00A55D63">
        <w:rPr>
          <w:sz w:val="24"/>
          <w:szCs w:val="24"/>
        </w:rPr>
        <w:t>Р</w:t>
      </w:r>
      <w:r w:rsidR="0045741B" w:rsidRPr="00D70744">
        <w:rPr>
          <w:sz w:val="24"/>
          <w:szCs w:val="24"/>
        </w:rPr>
        <w:t>абот</w:t>
      </w:r>
      <w:r w:rsidR="0016208F" w:rsidRPr="00D70744">
        <w:rPr>
          <w:sz w:val="24"/>
          <w:szCs w:val="24"/>
        </w:rPr>
        <w:t xml:space="preserve">. </w:t>
      </w:r>
    </w:p>
    <w:p w14:paraId="3E96DC43" w14:textId="77777777" w:rsidR="00B47907" w:rsidRPr="00073052" w:rsidRDefault="006C69B1" w:rsidP="008C16BC">
      <w:pPr>
        <w:ind w:firstLine="567"/>
        <w:jc w:val="both"/>
        <w:rPr>
          <w:b/>
          <w:sz w:val="24"/>
          <w:szCs w:val="24"/>
        </w:rPr>
      </w:pPr>
      <w:r w:rsidRPr="00073052">
        <w:rPr>
          <w:b/>
          <w:sz w:val="24"/>
          <w:szCs w:val="24"/>
        </w:rPr>
        <w:t>2</w:t>
      </w:r>
      <w:r w:rsidR="0016208F" w:rsidRPr="00073052">
        <w:rPr>
          <w:b/>
          <w:sz w:val="24"/>
          <w:szCs w:val="24"/>
        </w:rPr>
        <w:t>.</w:t>
      </w:r>
      <w:r w:rsidR="004F401A">
        <w:rPr>
          <w:b/>
          <w:sz w:val="24"/>
          <w:szCs w:val="24"/>
        </w:rPr>
        <w:t>2</w:t>
      </w:r>
      <w:r w:rsidR="0016208F" w:rsidRPr="00073052">
        <w:rPr>
          <w:b/>
          <w:sz w:val="24"/>
          <w:szCs w:val="24"/>
        </w:rPr>
        <w:t xml:space="preserve">. </w:t>
      </w:r>
      <w:r w:rsidR="00B47907" w:rsidRPr="00073052">
        <w:rPr>
          <w:b/>
          <w:sz w:val="24"/>
          <w:szCs w:val="24"/>
        </w:rPr>
        <w:t>Заказчик имеет право:</w:t>
      </w:r>
    </w:p>
    <w:p w14:paraId="3C8CD20D" w14:textId="77777777" w:rsidR="00B47907" w:rsidRDefault="00B47907" w:rsidP="008C16BC">
      <w:pPr>
        <w:tabs>
          <w:tab w:val="num" w:pos="-1560"/>
        </w:tabs>
        <w:ind w:firstLine="567"/>
        <w:jc w:val="both"/>
        <w:rPr>
          <w:sz w:val="24"/>
          <w:szCs w:val="24"/>
        </w:rPr>
      </w:pPr>
      <w:r>
        <w:rPr>
          <w:sz w:val="24"/>
          <w:szCs w:val="24"/>
        </w:rPr>
        <w:t>-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14:paraId="01632327" w14:textId="77777777" w:rsidR="00287DE6" w:rsidRDefault="00B47907" w:rsidP="008C16BC">
      <w:pPr>
        <w:tabs>
          <w:tab w:val="num" w:pos="-1560"/>
        </w:tabs>
        <w:ind w:firstLine="567"/>
        <w:jc w:val="both"/>
        <w:rPr>
          <w:sz w:val="24"/>
          <w:szCs w:val="24"/>
        </w:rPr>
      </w:pPr>
      <w:r>
        <w:rPr>
          <w:sz w:val="24"/>
          <w:szCs w:val="24"/>
        </w:rPr>
        <w:t xml:space="preserve">- </w:t>
      </w:r>
      <w:r w:rsidRPr="00B47907">
        <w:rPr>
          <w:sz w:val="24"/>
          <w:szCs w:val="24"/>
        </w:rPr>
        <w:t>в целях осуществления контроля и надзора за ходом и качеством выполняемых Работ и принятия от его имени решений во взаимоотношениях с Подрядчиком заключить самостоятельно без согласия Подрядчика договор об оказании Заказчику услуг такого рода с соответствующей организацией;</w:t>
      </w:r>
    </w:p>
    <w:p w14:paraId="53484E42" w14:textId="77777777" w:rsidR="00EA1139"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любое время, не ставя в известность Подрядчика, произвести проверку соблюдения Подрядчиком требований в области промышленной безопасности, охраны </w:t>
      </w:r>
      <w:r w:rsidRPr="00287DE6">
        <w:rPr>
          <w:sz w:val="24"/>
          <w:szCs w:val="24"/>
        </w:rPr>
        <w:lastRenderedPageBreak/>
        <w:t>труда и окружающей среды</w:t>
      </w:r>
      <w:r w:rsidR="004F401A">
        <w:rPr>
          <w:sz w:val="24"/>
          <w:szCs w:val="24"/>
        </w:rPr>
        <w:t xml:space="preserve">, а также иных </w:t>
      </w:r>
      <w:r w:rsidR="00B31097">
        <w:rPr>
          <w:sz w:val="24"/>
          <w:szCs w:val="24"/>
        </w:rPr>
        <w:t>обязательных требований</w:t>
      </w:r>
      <w:r w:rsidRPr="00287DE6">
        <w:rPr>
          <w:sz w:val="24"/>
          <w:szCs w:val="24"/>
        </w:rPr>
        <w:t xml:space="preserve"> при производстве обусловленных Договором </w:t>
      </w:r>
      <w:r>
        <w:rPr>
          <w:sz w:val="24"/>
          <w:szCs w:val="24"/>
        </w:rPr>
        <w:t>Р</w:t>
      </w:r>
      <w:r w:rsidRPr="00287DE6">
        <w:rPr>
          <w:sz w:val="24"/>
          <w:szCs w:val="24"/>
        </w:rPr>
        <w:t>абот</w:t>
      </w:r>
      <w:r>
        <w:rPr>
          <w:sz w:val="24"/>
          <w:szCs w:val="24"/>
        </w:rPr>
        <w:t>;</w:t>
      </w:r>
    </w:p>
    <w:p w14:paraId="17EF1192" w14:textId="77777777" w:rsid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приостанавливать </w:t>
      </w:r>
      <w:r>
        <w:rPr>
          <w:sz w:val="24"/>
          <w:szCs w:val="24"/>
        </w:rPr>
        <w:t>Р</w:t>
      </w:r>
      <w:r w:rsidRPr="00287DE6">
        <w:rPr>
          <w:sz w:val="24"/>
          <w:szCs w:val="24"/>
        </w:rPr>
        <w:t>аботы, выполняемые Подрядчиком с нарушением требований в области промышленной безопасности, охраны труда и окружающей среды</w:t>
      </w:r>
      <w:r w:rsidR="00B31097">
        <w:rPr>
          <w:sz w:val="24"/>
          <w:szCs w:val="24"/>
        </w:rPr>
        <w:t>,</w:t>
      </w:r>
      <w:r w:rsidR="00B31097" w:rsidRPr="00B31097">
        <w:rPr>
          <w:sz w:val="24"/>
          <w:szCs w:val="24"/>
        </w:rPr>
        <w:t xml:space="preserve"> </w:t>
      </w:r>
      <w:r w:rsidR="00B31097">
        <w:rPr>
          <w:sz w:val="24"/>
          <w:szCs w:val="24"/>
        </w:rPr>
        <w:t xml:space="preserve">а также иных обязательных требований, при этом </w:t>
      </w:r>
      <w:r w:rsidRPr="00287DE6">
        <w:rPr>
          <w:sz w:val="24"/>
          <w:szCs w:val="24"/>
        </w:rPr>
        <w:t xml:space="preserve">ответственность за </w:t>
      </w:r>
      <w:proofErr w:type="gramStart"/>
      <w:r w:rsidRPr="00287DE6">
        <w:rPr>
          <w:sz w:val="24"/>
          <w:szCs w:val="24"/>
        </w:rPr>
        <w:t xml:space="preserve">простой </w:t>
      </w:r>
      <w:r w:rsidR="00B31097">
        <w:rPr>
          <w:sz w:val="24"/>
          <w:szCs w:val="24"/>
        </w:rPr>
        <w:t>,</w:t>
      </w:r>
      <w:proofErr w:type="gramEnd"/>
      <w:r w:rsidR="00B31097">
        <w:rPr>
          <w:sz w:val="24"/>
          <w:szCs w:val="24"/>
        </w:rPr>
        <w:t xml:space="preserve"> привлечение Заказчика к ответственности, любые убытки (расходы) Заказчика в указанном случае </w:t>
      </w:r>
      <w:r w:rsidRPr="00287DE6">
        <w:rPr>
          <w:sz w:val="24"/>
          <w:szCs w:val="24"/>
        </w:rPr>
        <w:t>возлагается на Подрядчика</w:t>
      </w:r>
      <w:r w:rsidR="00B31097">
        <w:rPr>
          <w:sz w:val="24"/>
          <w:szCs w:val="24"/>
        </w:rPr>
        <w:t>,</w:t>
      </w:r>
    </w:p>
    <w:p w14:paraId="4981D9F1" w14:textId="0FC3082F"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однократные грубые нарушения Подрядчиком требований в области промышленной безопасности, охраны труда и окружающей среды,</w:t>
      </w:r>
      <w:r w:rsidR="00B31097">
        <w:rPr>
          <w:sz w:val="24"/>
          <w:szCs w:val="24"/>
        </w:rPr>
        <w:t xml:space="preserve"> а также иных обязательных требований,</w:t>
      </w:r>
      <w:r w:rsidRPr="00287DE6">
        <w:rPr>
          <w:sz w:val="24"/>
          <w:szCs w:val="24"/>
        </w:rPr>
        <w:t xml:space="preserve"> повлекшие за собой тяжкие последствия (несчастный случай на производстве, аварию и т.д.) либо заведомо созда</w:t>
      </w:r>
      <w:r w:rsidR="00B31097">
        <w:rPr>
          <w:sz w:val="24"/>
          <w:szCs w:val="24"/>
        </w:rPr>
        <w:t>ющие</w:t>
      </w:r>
      <w:r w:rsidRPr="00287DE6">
        <w:rPr>
          <w:sz w:val="24"/>
          <w:szCs w:val="24"/>
        </w:rPr>
        <w:t xml:space="preserve"> реальную угрозу наступления таких последствий, </w:t>
      </w:r>
      <w:r w:rsidR="00E919C9" w:rsidRPr="005416A6">
        <w:rPr>
          <w:sz w:val="24"/>
          <w:szCs w:val="24"/>
        </w:rPr>
        <w:t xml:space="preserve">поставка некачественных материалов, утрата допусков/разрешений, привлечение неквалифицированного/неаттестованного персонала, подача иска в суд о признании </w:t>
      </w:r>
      <w:r w:rsidR="005416A6">
        <w:rPr>
          <w:sz w:val="24"/>
          <w:szCs w:val="24"/>
        </w:rPr>
        <w:t>П</w:t>
      </w:r>
      <w:r w:rsidR="00E919C9" w:rsidRPr="005416A6">
        <w:rPr>
          <w:sz w:val="24"/>
          <w:szCs w:val="24"/>
        </w:rPr>
        <w:t>одрядчика банкротом,</w:t>
      </w:r>
      <w:r w:rsidR="00E919C9">
        <w:rPr>
          <w:sz w:val="24"/>
          <w:szCs w:val="24"/>
        </w:rPr>
        <w:t xml:space="preserve"> </w:t>
      </w:r>
      <w:r w:rsidRPr="00287DE6">
        <w:rPr>
          <w:sz w:val="24"/>
          <w:szCs w:val="24"/>
        </w:rPr>
        <w:t>дают основание Заказчику:</w:t>
      </w:r>
    </w:p>
    <w:p w14:paraId="1592CC78" w14:textId="6096BE48" w:rsidR="00287DE6" w:rsidRPr="00287DE6" w:rsidRDefault="004B7F57" w:rsidP="008C16BC">
      <w:pPr>
        <w:tabs>
          <w:tab w:val="num" w:pos="-1560"/>
        </w:tabs>
        <w:ind w:firstLine="567"/>
        <w:jc w:val="both"/>
        <w:rPr>
          <w:sz w:val="24"/>
          <w:szCs w:val="24"/>
        </w:rPr>
      </w:pPr>
      <w:proofErr w:type="gramStart"/>
      <w:r>
        <w:rPr>
          <w:sz w:val="24"/>
          <w:szCs w:val="24"/>
        </w:rPr>
        <w:t>а)</w:t>
      </w:r>
      <w:r w:rsidR="00287DE6" w:rsidRPr="00287DE6">
        <w:rPr>
          <w:sz w:val="24"/>
          <w:szCs w:val="24"/>
        </w:rPr>
        <w:t xml:space="preserve"> </w:t>
      </w:r>
      <w:r w:rsidR="0048554F">
        <w:rPr>
          <w:sz w:val="24"/>
          <w:szCs w:val="24"/>
        </w:rPr>
        <w:t xml:space="preserve"> </w:t>
      </w:r>
      <w:r w:rsidR="00287DE6" w:rsidRPr="00287DE6">
        <w:rPr>
          <w:sz w:val="24"/>
          <w:szCs w:val="24"/>
        </w:rPr>
        <w:t>досрочно</w:t>
      </w:r>
      <w:proofErr w:type="gramEnd"/>
      <w:r w:rsidR="00287DE6" w:rsidRPr="00287DE6">
        <w:rPr>
          <w:sz w:val="24"/>
          <w:szCs w:val="24"/>
        </w:rPr>
        <w:t xml:space="preserve"> </w:t>
      </w:r>
      <w:r w:rsidR="001E45D7">
        <w:rPr>
          <w:sz w:val="24"/>
          <w:szCs w:val="24"/>
        </w:rPr>
        <w:t xml:space="preserve">отказаться от </w:t>
      </w:r>
      <w:r w:rsidR="00287DE6" w:rsidRPr="00287DE6">
        <w:rPr>
          <w:sz w:val="24"/>
          <w:szCs w:val="24"/>
        </w:rPr>
        <w:t>договор</w:t>
      </w:r>
      <w:r>
        <w:rPr>
          <w:sz w:val="24"/>
          <w:szCs w:val="24"/>
        </w:rPr>
        <w:t>а</w:t>
      </w:r>
      <w:r w:rsidR="00287DE6" w:rsidRPr="00287DE6">
        <w:rPr>
          <w:sz w:val="24"/>
          <w:szCs w:val="24"/>
        </w:rPr>
        <w:t xml:space="preserve"> в одностороннем </w:t>
      </w:r>
      <w:r w:rsidR="00B31097">
        <w:rPr>
          <w:sz w:val="24"/>
          <w:szCs w:val="24"/>
        </w:rPr>
        <w:t xml:space="preserve">внесудебном </w:t>
      </w:r>
      <w:r w:rsidR="00287DE6" w:rsidRPr="00287DE6">
        <w:rPr>
          <w:sz w:val="24"/>
          <w:szCs w:val="24"/>
        </w:rPr>
        <w:t>порядке</w:t>
      </w:r>
      <w:r w:rsidR="001E45D7">
        <w:rPr>
          <w:sz w:val="24"/>
          <w:szCs w:val="24"/>
        </w:rPr>
        <w:t xml:space="preserve"> и потребовать возмещения убытков, уплаты штрафных санкций</w:t>
      </w:r>
      <w:r w:rsidR="00287DE6" w:rsidRPr="00287DE6">
        <w:rPr>
          <w:sz w:val="24"/>
          <w:szCs w:val="24"/>
        </w:rPr>
        <w:t>,</w:t>
      </w:r>
    </w:p>
    <w:p w14:paraId="3BBAC9DF" w14:textId="50350F4B" w:rsidR="00287DE6" w:rsidRPr="00287DE6" w:rsidRDefault="004B7F57" w:rsidP="008C16BC">
      <w:pPr>
        <w:tabs>
          <w:tab w:val="num" w:pos="-1560"/>
        </w:tabs>
        <w:ind w:firstLine="567"/>
        <w:jc w:val="both"/>
        <w:rPr>
          <w:sz w:val="24"/>
          <w:szCs w:val="24"/>
        </w:rPr>
      </w:pPr>
      <w:r>
        <w:rPr>
          <w:sz w:val="24"/>
          <w:szCs w:val="24"/>
        </w:rPr>
        <w:t>б)</w:t>
      </w:r>
      <w:r w:rsidR="00287DE6" w:rsidRPr="00287DE6">
        <w:rPr>
          <w:sz w:val="24"/>
          <w:szCs w:val="24"/>
        </w:rPr>
        <w:t xml:space="preserve"> требовать обязательного отстранения от работы на </w:t>
      </w:r>
      <w:r w:rsidR="00B31097">
        <w:rPr>
          <w:sz w:val="24"/>
          <w:szCs w:val="24"/>
        </w:rPr>
        <w:t>О</w:t>
      </w:r>
      <w:r w:rsidR="00287DE6" w:rsidRPr="00287DE6">
        <w:rPr>
          <w:sz w:val="24"/>
          <w:szCs w:val="24"/>
        </w:rPr>
        <w:t>бъект</w:t>
      </w:r>
      <w:r w:rsidR="00A55D63">
        <w:rPr>
          <w:sz w:val="24"/>
          <w:szCs w:val="24"/>
        </w:rPr>
        <w:t>е</w:t>
      </w:r>
      <w:r w:rsidR="00287DE6" w:rsidRPr="00287DE6">
        <w:rPr>
          <w:sz w:val="24"/>
          <w:szCs w:val="24"/>
        </w:rPr>
        <w:t xml:space="preserve"> Заказчика работников Подрядчика, допустивших нарушения</w:t>
      </w:r>
      <w:r w:rsidR="001E45D7">
        <w:rPr>
          <w:sz w:val="24"/>
          <w:szCs w:val="24"/>
        </w:rPr>
        <w:t>;</w:t>
      </w:r>
    </w:p>
    <w:p w14:paraId="07DF4549" w14:textId="77777777"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 xml:space="preserve">в любое время до сдачи ему результата Работ отказаться от исполнения настоящего Договора в одностороннем </w:t>
      </w:r>
      <w:r w:rsidR="00B31097">
        <w:rPr>
          <w:sz w:val="24"/>
          <w:szCs w:val="24"/>
        </w:rPr>
        <w:t xml:space="preserve">внесудебном </w:t>
      </w:r>
      <w:r w:rsidRPr="00287DE6">
        <w:rPr>
          <w:sz w:val="24"/>
          <w:szCs w:val="24"/>
        </w:rPr>
        <w:t xml:space="preserve">порядке, уплатив Подрядчику часть установленной </w:t>
      </w:r>
      <w:r w:rsidR="00B31097">
        <w:rPr>
          <w:sz w:val="24"/>
          <w:szCs w:val="24"/>
        </w:rPr>
        <w:t>ц</w:t>
      </w:r>
      <w:r w:rsidRPr="00287DE6">
        <w:rPr>
          <w:sz w:val="24"/>
          <w:szCs w:val="24"/>
        </w:rPr>
        <w:t xml:space="preserve">ены Работ, пропорционально части Работ, выполненных до получения Подрядчиком извещения об отказе Заказчика от исполнения настоящего Договора </w:t>
      </w:r>
      <w:r w:rsidR="00B31097">
        <w:rPr>
          <w:sz w:val="24"/>
          <w:szCs w:val="24"/>
        </w:rPr>
        <w:t xml:space="preserve">и принятых Заказчиком </w:t>
      </w:r>
      <w:r w:rsidRPr="00287DE6">
        <w:rPr>
          <w:sz w:val="24"/>
          <w:szCs w:val="24"/>
        </w:rPr>
        <w:t>без возмещения убытков;</w:t>
      </w:r>
    </w:p>
    <w:p w14:paraId="1B71A9C2" w14:textId="77777777" w:rsidR="00287DE6" w:rsidRPr="00287DE6" w:rsidRDefault="00287DE6" w:rsidP="008C16BC">
      <w:pPr>
        <w:tabs>
          <w:tab w:val="num" w:pos="-1560"/>
        </w:tabs>
        <w:ind w:firstLine="567"/>
        <w:jc w:val="both"/>
        <w:rPr>
          <w:sz w:val="24"/>
          <w:szCs w:val="24"/>
        </w:rPr>
      </w:pPr>
      <w:r>
        <w:rPr>
          <w:sz w:val="24"/>
          <w:szCs w:val="24"/>
        </w:rPr>
        <w:t xml:space="preserve">- </w:t>
      </w:r>
      <w:r w:rsidRPr="00287DE6">
        <w:rPr>
          <w:sz w:val="24"/>
          <w:szCs w:val="24"/>
        </w:rPr>
        <w:t>в случае прекращения настоящего Договора по основаниям, предусмотренным законом или настоящим Договором, до приемки Заказчиком результата Работ, выполненных Подрядчиком, требовать передачи ему результата незавершенных Работ;</w:t>
      </w:r>
    </w:p>
    <w:p w14:paraId="728A3FB4" w14:textId="77777777" w:rsidR="00287DE6" w:rsidRPr="00282DC0" w:rsidRDefault="00287DE6" w:rsidP="008C16BC">
      <w:pPr>
        <w:tabs>
          <w:tab w:val="num" w:pos="-1560"/>
        </w:tabs>
        <w:ind w:firstLine="567"/>
        <w:jc w:val="both"/>
        <w:rPr>
          <w:sz w:val="24"/>
          <w:szCs w:val="24"/>
        </w:rPr>
      </w:pPr>
      <w:r>
        <w:rPr>
          <w:sz w:val="24"/>
          <w:szCs w:val="24"/>
        </w:rPr>
        <w:t xml:space="preserve">- </w:t>
      </w:r>
      <w:r w:rsidRPr="00287DE6">
        <w:rPr>
          <w:sz w:val="24"/>
          <w:szCs w:val="24"/>
        </w:rPr>
        <w:t>осуществлять иные права, предусмотренные настоящим Договором и действующим законодательством.</w:t>
      </w:r>
    </w:p>
    <w:p w14:paraId="3CBAE07D" w14:textId="77777777" w:rsidR="00EA1139" w:rsidRPr="00282DC0" w:rsidRDefault="006C69B1" w:rsidP="008C16BC">
      <w:pPr>
        <w:ind w:firstLine="567"/>
        <w:jc w:val="both"/>
        <w:rPr>
          <w:sz w:val="24"/>
          <w:szCs w:val="24"/>
        </w:rPr>
      </w:pPr>
      <w:r w:rsidRPr="00282DC0">
        <w:rPr>
          <w:sz w:val="24"/>
          <w:szCs w:val="24"/>
        </w:rPr>
        <w:t>2.</w:t>
      </w:r>
      <w:r w:rsidR="00E40ABB">
        <w:rPr>
          <w:sz w:val="24"/>
          <w:szCs w:val="24"/>
        </w:rPr>
        <w:t>3</w:t>
      </w:r>
      <w:r w:rsidRPr="00282DC0">
        <w:rPr>
          <w:sz w:val="24"/>
          <w:szCs w:val="24"/>
        </w:rPr>
        <w:t xml:space="preserve">. </w:t>
      </w:r>
      <w:r w:rsidR="00EA1139" w:rsidRPr="00282DC0">
        <w:rPr>
          <w:sz w:val="24"/>
          <w:szCs w:val="24"/>
        </w:rPr>
        <w:t xml:space="preserve">Если Заказчик не удовлетворен ходом и качеством </w:t>
      </w:r>
      <w:r w:rsidR="009A03CC">
        <w:rPr>
          <w:sz w:val="24"/>
          <w:szCs w:val="24"/>
        </w:rPr>
        <w:t>Р</w:t>
      </w:r>
      <w:r w:rsidR="00EA1139" w:rsidRPr="00282DC0">
        <w:rPr>
          <w:sz w:val="24"/>
          <w:szCs w:val="24"/>
        </w:rPr>
        <w:t>абот, то он обязан изложить сво</w:t>
      </w:r>
      <w:r w:rsidR="00A259B8" w:rsidRPr="00282DC0">
        <w:rPr>
          <w:sz w:val="24"/>
          <w:szCs w:val="24"/>
        </w:rPr>
        <w:t>и</w:t>
      </w:r>
      <w:r w:rsidR="00EA1139" w:rsidRPr="00282DC0">
        <w:rPr>
          <w:sz w:val="24"/>
          <w:szCs w:val="24"/>
        </w:rPr>
        <w:t xml:space="preserve"> обоснованн</w:t>
      </w:r>
      <w:r w:rsidR="00A259B8" w:rsidRPr="00282DC0">
        <w:rPr>
          <w:sz w:val="24"/>
          <w:szCs w:val="24"/>
        </w:rPr>
        <w:t>ые замечания</w:t>
      </w:r>
      <w:r w:rsidR="00EA1139" w:rsidRPr="00282DC0">
        <w:rPr>
          <w:sz w:val="24"/>
          <w:szCs w:val="24"/>
        </w:rPr>
        <w:t xml:space="preserve"> </w:t>
      </w:r>
      <w:r w:rsidRPr="00282DC0">
        <w:rPr>
          <w:sz w:val="24"/>
          <w:szCs w:val="24"/>
        </w:rPr>
        <w:t xml:space="preserve">в письменном виде </w:t>
      </w:r>
      <w:r w:rsidR="00EA1139" w:rsidRPr="00282DC0">
        <w:rPr>
          <w:sz w:val="24"/>
          <w:szCs w:val="24"/>
        </w:rPr>
        <w:t xml:space="preserve">с указанием срока устранения допущенных отклонений. Подрядчик в течение указанного срока </w:t>
      </w:r>
      <w:r w:rsidRPr="00282DC0">
        <w:rPr>
          <w:sz w:val="24"/>
          <w:szCs w:val="24"/>
        </w:rPr>
        <w:t xml:space="preserve">обязуется </w:t>
      </w:r>
      <w:r w:rsidR="00EA1139" w:rsidRPr="00282DC0">
        <w:rPr>
          <w:sz w:val="24"/>
          <w:szCs w:val="24"/>
        </w:rPr>
        <w:t>выполн</w:t>
      </w:r>
      <w:r w:rsidRPr="00282DC0">
        <w:rPr>
          <w:sz w:val="24"/>
          <w:szCs w:val="24"/>
        </w:rPr>
        <w:t>ить</w:t>
      </w:r>
      <w:r w:rsidR="00EA1139" w:rsidRPr="00282DC0">
        <w:rPr>
          <w:sz w:val="24"/>
          <w:szCs w:val="24"/>
        </w:rPr>
        <w:t xml:space="preserve"> указания Заказчика</w:t>
      </w:r>
      <w:r w:rsidR="00E40ABB">
        <w:rPr>
          <w:sz w:val="24"/>
          <w:szCs w:val="24"/>
        </w:rPr>
        <w:t>, при этом сроки выполнения Работ не переносятся и не продлеваются, а Подрядчик не освобождается от ответственности за нарушение сроков выполнения Работ</w:t>
      </w:r>
      <w:r w:rsidRPr="00282DC0">
        <w:rPr>
          <w:sz w:val="24"/>
          <w:szCs w:val="24"/>
        </w:rPr>
        <w:t>.</w:t>
      </w:r>
      <w:r w:rsidR="00E40ABB">
        <w:rPr>
          <w:sz w:val="24"/>
          <w:szCs w:val="24"/>
        </w:rPr>
        <w:t xml:space="preserve"> </w:t>
      </w:r>
      <w:r w:rsidRPr="00282DC0">
        <w:rPr>
          <w:sz w:val="24"/>
          <w:szCs w:val="24"/>
        </w:rPr>
        <w:t xml:space="preserve"> </w:t>
      </w:r>
    </w:p>
    <w:p w14:paraId="6842FE3D" w14:textId="77777777" w:rsidR="00B35264" w:rsidRPr="002066F1" w:rsidRDefault="00B35264" w:rsidP="008C16BC">
      <w:pPr>
        <w:ind w:firstLine="567"/>
        <w:jc w:val="both"/>
        <w:rPr>
          <w:b/>
          <w:snapToGrid w:val="0"/>
          <w:sz w:val="24"/>
          <w:szCs w:val="24"/>
        </w:rPr>
      </w:pPr>
      <w:r w:rsidRPr="002066F1">
        <w:rPr>
          <w:b/>
          <w:snapToGrid w:val="0"/>
          <w:sz w:val="24"/>
          <w:szCs w:val="24"/>
        </w:rPr>
        <w:t>2.</w:t>
      </w:r>
      <w:r w:rsidR="00317FD2">
        <w:rPr>
          <w:b/>
          <w:snapToGrid w:val="0"/>
          <w:sz w:val="24"/>
          <w:szCs w:val="24"/>
        </w:rPr>
        <w:t>4</w:t>
      </w:r>
      <w:r w:rsidRPr="002066F1">
        <w:rPr>
          <w:b/>
          <w:snapToGrid w:val="0"/>
          <w:sz w:val="24"/>
          <w:szCs w:val="24"/>
        </w:rPr>
        <w:t xml:space="preserve">. Подрядчик обязан: </w:t>
      </w:r>
    </w:p>
    <w:p w14:paraId="6D205A66" w14:textId="77777777" w:rsidR="00B35264" w:rsidRDefault="00B35264" w:rsidP="008C16BC">
      <w:pPr>
        <w:ind w:firstLine="567"/>
        <w:jc w:val="both"/>
        <w:rPr>
          <w:snapToGrid w:val="0"/>
          <w:sz w:val="24"/>
          <w:szCs w:val="24"/>
        </w:rPr>
      </w:pPr>
      <w:r w:rsidRPr="00D70744">
        <w:rPr>
          <w:snapToGrid w:val="0"/>
          <w:sz w:val="24"/>
          <w:szCs w:val="24"/>
        </w:rPr>
        <w:t xml:space="preserve">а) в течение 5 (пяти) дней после заключения Договора представить Заказчику Проект производства Работ (ППР). </w:t>
      </w:r>
      <w:r w:rsidR="00DD6959" w:rsidRPr="00D70744">
        <w:rPr>
          <w:snapToGrid w:val="0"/>
          <w:sz w:val="24"/>
          <w:szCs w:val="24"/>
        </w:rPr>
        <w:t>П</w:t>
      </w:r>
      <w:r w:rsidRPr="00D70744">
        <w:rPr>
          <w:snapToGrid w:val="0"/>
          <w:sz w:val="24"/>
          <w:szCs w:val="24"/>
        </w:rPr>
        <w:t xml:space="preserve">ри этом состав и степень детализации </w:t>
      </w:r>
      <w:r w:rsidR="00150916" w:rsidRPr="00D70744">
        <w:rPr>
          <w:snapToGrid w:val="0"/>
          <w:sz w:val="24"/>
          <w:szCs w:val="24"/>
        </w:rPr>
        <w:t xml:space="preserve">поузловых объемов работ, состав персонала, трудозатраты, перечень </w:t>
      </w:r>
      <w:r w:rsidRPr="00D70744">
        <w:rPr>
          <w:snapToGrid w:val="0"/>
          <w:sz w:val="24"/>
          <w:szCs w:val="24"/>
        </w:rPr>
        <w:t xml:space="preserve">материалов, </w:t>
      </w:r>
      <w:r w:rsidR="00DD6959" w:rsidRPr="00D70744">
        <w:rPr>
          <w:snapToGrid w:val="0"/>
          <w:sz w:val="24"/>
          <w:szCs w:val="24"/>
        </w:rPr>
        <w:t xml:space="preserve">инструментов и </w:t>
      </w:r>
      <w:proofErr w:type="gramStart"/>
      <w:r w:rsidR="00DD6959" w:rsidRPr="00D70744">
        <w:rPr>
          <w:snapToGrid w:val="0"/>
          <w:sz w:val="24"/>
          <w:szCs w:val="24"/>
        </w:rPr>
        <w:t>оснастки  указанных</w:t>
      </w:r>
      <w:proofErr w:type="gramEnd"/>
      <w:r w:rsidRPr="00D70744">
        <w:rPr>
          <w:snapToGrid w:val="0"/>
          <w:sz w:val="24"/>
          <w:szCs w:val="24"/>
        </w:rPr>
        <w:t xml:space="preserve"> в ППР устанавливается исходя из специфики выполняемых Работ. ППР рассматривается и согласуется Заказчиком в течение 5 (пяти) дней с момента получения от Подрядчика</w:t>
      </w:r>
      <w:r w:rsidR="004164F3">
        <w:rPr>
          <w:snapToGrid w:val="0"/>
          <w:sz w:val="24"/>
          <w:szCs w:val="24"/>
        </w:rPr>
        <w:t>;</w:t>
      </w:r>
      <w:r w:rsidRPr="00B35264">
        <w:rPr>
          <w:snapToGrid w:val="0"/>
          <w:sz w:val="24"/>
          <w:szCs w:val="24"/>
        </w:rPr>
        <w:t xml:space="preserve"> </w:t>
      </w:r>
    </w:p>
    <w:p w14:paraId="0D38FF02" w14:textId="77777777" w:rsidR="007A6570" w:rsidRPr="002066F1" w:rsidRDefault="007A6570" w:rsidP="008C16BC">
      <w:pPr>
        <w:widowControl w:val="0"/>
        <w:autoSpaceDE w:val="0"/>
        <w:autoSpaceDN w:val="0"/>
        <w:adjustRightInd w:val="0"/>
        <w:ind w:right="23" w:firstLine="567"/>
        <w:contextualSpacing/>
        <w:jc w:val="both"/>
        <w:rPr>
          <w:sz w:val="24"/>
          <w:szCs w:val="24"/>
          <w:lang w:eastAsia="ru-RU"/>
        </w:rPr>
      </w:pPr>
      <w:r w:rsidRPr="002066F1">
        <w:rPr>
          <w:sz w:val="24"/>
          <w:szCs w:val="24"/>
          <w:lang w:eastAsia="ru-RU"/>
        </w:rPr>
        <w:t xml:space="preserve">б) соблюдать </w:t>
      </w:r>
      <w:r w:rsidR="00E62C74">
        <w:rPr>
          <w:sz w:val="24"/>
          <w:szCs w:val="24"/>
          <w:lang w:eastAsia="ru-RU"/>
        </w:rPr>
        <w:t>Стандарт (</w:t>
      </w:r>
      <w:r w:rsidR="00EB2CC5">
        <w:rPr>
          <w:sz w:val="24"/>
          <w:szCs w:val="24"/>
          <w:lang w:eastAsia="ru-RU"/>
        </w:rPr>
        <w:t>Приложение №</w:t>
      </w:r>
      <w:r w:rsidR="00866C5C">
        <w:rPr>
          <w:sz w:val="24"/>
          <w:szCs w:val="24"/>
          <w:lang w:eastAsia="ru-RU"/>
        </w:rPr>
        <w:t>3</w:t>
      </w:r>
      <w:r w:rsidRPr="002066F1">
        <w:rPr>
          <w:sz w:val="24"/>
          <w:szCs w:val="24"/>
          <w:lang w:eastAsia="ru-RU"/>
        </w:rPr>
        <w:t>);</w:t>
      </w:r>
    </w:p>
    <w:p w14:paraId="5E9B9E41" w14:textId="1E989C72" w:rsidR="009D7D55" w:rsidRDefault="00035410" w:rsidP="008C16BC">
      <w:pPr>
        <w:ind w:firstLine="567"/>
        <w:jc w:val="both"/>
        <w:rPr>
          <w:snapToGrid w:val="0"/>
          <w:sz w:val="24"/>
          <w:szCs w:val="24"/>
        </w:rPr>
      </w:pPr>
      <w:r>
        <w:rPr>
          <w:snapToGrid w:val="0"/>
          <w:sz w:val="24"/>
          <w:szCs w:val="24"/>
        </w:rPr>
        <w:t>в</w:t>
      </w:r>
      <w:r w:rsidR="00B35264" w:rsidRPr="00B35264">
        <w:rPr>
          <w:snapToGrid w:val="0"/>
          <w:sz w:val="24"/>
          <w:szCs w:val="24"/>
        </w:rPr>
        <w:t xml:space="preserve">) </w:t>
      </w:r>
      <w:r w:rsidR="009D7D55">
        <w:rPr>
          <w:snapToGrid w:val="0"/>
          <w:sz w:val="24"/>
          <w:szCs w:val="24"/>
        </w:rPr>
        <w:t>п</w:t>
      </w:r>
      <w:r w:rsidR="009D7D55" w:rsidRPr="009D7D55">
        <w:rPr>
          <w:snapToGrid w:val="0"/>
          <w:sz w:val="24"/>
          <w:szCs w:val="24"/>
        </w:rPr>
        <w:t>редоставить для работ на объекте квалифицированный персонал, аттестованный д</w:t>
      </w:r>
      <w:r w:rsidR="009D7D55">
        <w:rPr>
          <w:snapToGrid w:val="0"/>
          <w:sz w:val="24"/>
          <w:szCs w:val="24"/>
        </w:rPr>
        <w:t>ля всех видов работ по Договору</w:t>
      </w:r>
      <w:r w:rsidR="0023334F">
        <w:rPr>
          <w:snapToGrid w:val="0"/>
          <w:sz w:val="24"/>
          <w:szCs w:val="24"/>
        </w:rPr>
        <w:t xml:space="preserve">, имеющий соответствующие допуски, разрешения и </w:t>
      </w:r>
      <w:r w:rsidR="00872484">
        <w:rPr>
          <w:snapToGrid w:val="0"/>
          <w:sz w:val="24"/>
          <w:szCs w:val="24"/>
        </w:rPr>
        <w:t xml:space="preserve">иные </w:t>
      </w:r>
      <w:r w:rsidR="0023334F">
        <w:rPr>
          <w:snapToGrid w:val="0"/>
          <w:sz w:val="24"/>
          <w:szCs w:val="24"/>
        </w:rPr>
        <w:t>подобные</w:t>
      </w:r>
      <w:r w:rsidR="00872484">
        <w:rPr>
          <w:snapToGrid w:val="0"/>
          <w:sz w:val="24"/>
          <w:szCs w:val="24"/>
        </w:rPr>
        <w:t>,</w:t>
      </w:r>
      <w:r w:rsidR="0023334F">
        <w:rPr>
          <w:snapToGrid w:val="0"/>
          <w:sz w:val="24"/>
          <w:szCs w:val="24"/>
        </w:rPr>
        <w:t xml:space="preserve"> необходимые для выполнения Работ</w:t>
      </w:r>
      <w:r w:rsidR="00872484">
        <w:rPr>
          <w:snapToGrid w:val="0"/>
          <w:sz w:val="24"/>
          <w:szCs w:val="24"/>
        </w:rPr>
        <w:t>,</w:t>
      </w:r>
      <w:r w:rsidR="0023334F">
        <w:rPr>
          <w:snapToGrid w:val="0"/>
          <w:sz w:val="24"/>
          <w:szCs w:val="24"/>
        </w:rPr>
        <w:t xml:space="preserve"> документы;</w:t>
      </w:r>
    </w:p>
    <w:p w14:paraId="13131C1A" w14:textId="77777777" w:rsidR="00B35264" w:rsidRPr="00B35264" w:rsidRDefault="009D7D55" w:rsidP="008C16BC">
      <w:pPr>
        <w:ind w:firstLine="567"/>
        <w:jc w:val="both"/>
        <w:rPr>
          <w:snapToGrid w:val="0"/>
          <w:sz w:val="24"/>
          <w:szCs w:val="24"/>
        </w:rPr>
      </w:pPr>
      <w:r>
        <w:rPr>
          <w:snapToGrid w:val="0"/>
          <w:sz w:val="24"/>
          <w:szCs w:val="24"/>
        </w:rPr>
        <w:t xml:space="preserve">г) </w:t>
      </w:r>
      <w:r w:rsidR="00B35264" w:rsidRPr="00B35264">
        <w:rPr>
          <w:snapToGrid w:val="0"/>
          <w:sz w:val="24"/>
          <w:szCs w:val="24"/>
        </w:rPr>
        <w:t>передать Заказчику вместе с результатом Работ информацию, касающуюся эксплуатации или иного использования результата Работ (Объекта)</w:t>
      </w:r>
      <w:r w:rsidR="00A4438C">
        <w:rPr>
          <w:snapToGrid w:val="0"/>
          <w:sz w:val="24"/>
          <w:szCs w:val="24"/>
        </w:rPr>
        <w:t>;</w:t>
      </w:r>
    </w:p>
    <w:p w14:paraId="5F29C7EB" w14:textId="77777777" w:rsidR="00B35264" w:rsidRPr="00B35264" w:rsidRDefault="009D7D55" w:rsidP="008C16BC">
      <w:pPr>
        <w:ind w:firstLine="567"/>
        <w:jc w:val="both"/>
        <w:rPr>
          <w:snapToGrid w:val="0"/>
          <w:sz w:val="24"/>
          <w:szCs w:val="24"/>
        </w:rPr>
      </w:pPr>
      <w:r>
        <w:rPr>
          <w:snapToGrid w:val="0"/>
          <w:sz w:val="24"/>
          <w:szCs w:val="24"/>
        </w:rPr>
        <w:t>д</w:t>
      </w:r>
      <w:r w:rsidR="00B35264" w:rsidRPr="00B35264">
        <w:rPr>
          <w:snapToGrid w:val="0"/>
          <w:sz w:val="24"/>
          <w:szCs w:val="24"/>
        </w:rPr>
        <w:t xml:space="preserve">) вывести в недельный срок со дня окончания Работ за пределы </w:t>
      </w:r>
      <w:proofErr w:type="gramStart"/>
      <w:r w:rsidR="0048554F">
        <w:rPr>
          <w:snapToGrid w:val="0"/>
          <w:sz w:val="24"/>
          <w:szCs w:val="24"/>
        </w:rPr>
        <w:t>территории Заказчика</w:t>
      </w:r>
      <w:proofErr w:type="gramEnd"/>
      <w:r w:rsidR="0048554F">
        <w:rPr>
          <w:snapToGrid w:val="0"/>
          <w:sz w:val="24"/>
          <w:szCs w:val="24"/>
        </w:rPr>
        <w:t xml:space="preserve"> </w:t>
      </w:r>
      <w:r w:rsidR="00B35264" w:rsidRPr="00B35264">
        <w:rPr>
          <w:snapToGrid w:val="0"/>
          <w:sz w:val="24"/>
          <w:szCs w:val="24"/>
        </w:rPr>
        <w:t xml:space="preserve">принадлежащие </w:t>
      </w:r>
      <w:r w:rsidR="00A4438C">
        <w:rPr>
          <w:snapToGrid w:val="0"/>
          <w:sz w:val="24"/>
          <w:szCs w:val="24"/>
        </w:rPr>
        <w:t>Подрядчику</w:t>
      </w:r>
      <w:r w:rsidR="00A4438C" w:rsidRPr="00B35264">
        <w:rPr>
          <w:snapToGrid w:val="0"/>
          <w:sz w:val="24"/>
          <w:szCs w:val="24"/>
        </w:rPr>
        <w:t xml:space="preserve"> </w:t>
      </w:r>
      <w:r w:rsidR="00B35264" w:rsidRPr="00B35264">
        <w:rPr>
          <w:snapToGrid w:val="0"/>
          <w:sz w:val="24"/>
          <w:szCs w:val="24"/>
        </w:rPr>
        <w:t>машины и оборудование, транспортные средства, инструменты, приборы, инвентарь, строительные и иные материалы, изделия, конструкции, временные здания и сооружения, другое имущество, а также строительный и иной мусор</w:t>
      </w:r>
      <w:r w:rsidR="00A4438C">
        <w:rPr>
          <w:snapToGrid w:val="0"/>
          <w:sz w:val="24"/>
          <w:szCs w:val="24"/>
        </w:rPr>
        <w:t>;</w:t>
      </w:r>
    </w:p>
    <w:p w14:paraId="60E75E3B" w14:textId="5FB67FFA" w:rsidR="00B35264" w:rsidRDefault="00D60EBA" w:rsidP="008C16BC">
      <w:pPr>
        <w:ind w:firstLine="567"/>
        <w:jc w:val="both"/>
        <w:rPr>
          <w:snapToGrid w:val="0"/>
          <w:sz w:val="24"/>
          <w:szCs w:val="24"/>
        </w:rPr>
      </w:pPr>
      <w:r>
        <w:rPr>
          <w:snapToGrid w:val="0"/>
          <w:sz w:val="24"/>
          <w:szCs w:val="24"/>
        </w:rPr>
        <w:t>е</w:t>
      </w:r>
      <w:r w:rsidR="00B35264" w:rsidRPr="00B35264">
        <w:rPr>
          <w:snapToGrid w:val="0"/>
          <w:sz w:val="24"/>
          <w:szCs w:val="24"/>
        </w:rPr>
        <w:t xml:space="preserve">) </w:t>
      </w:r>
      <w:r w:rsidR="00872484">
        <w:rPr>
          <w:snapToGrid w:val="0"/>
          <w:sz w:val="24"/>
          <w:szCs w:val="24"/>
        </w:rPr>
        <w:t>выполнять</w:t>
      </w:r>
      <w:r w:rsidR="00872484" w:rsidRPr="00B35264">
        <w:rPr>
          <w:snapToGrid w:val="0"/>
          <w:sz w:val="24"/>
          <w:szCs w:val="24"/>
        </w:rPr>
        <w:t xml:space="preserve"> </w:t>
      </w:r>
      <w:r w:rsidR="00B35264" w:rsidRPr="00B35264">
        <w:rPr>
          <w:snapToGrid w:val="0"/>
          <w:sz w:val="24"/>
          <w:szCs w:val="24"/>
        </w:rPr>
        <w:t>иные обязанности, предусмотренные настоящим Договором и действующим законодательством</w:t>
      </w:r>
      <w:r w:rsidR="00872484">
        <w:rPr>
          <w:snapToGrid w:val="0"/>
          <w:sz w:val="24"/>
          <w:szCs w:val="24"/>
        </w:rPr>
        <w:t>, а также вытекающие из существа отношений Сторон и предмета настоящего Договора</w:t>
      </w:r>
      <w:r w:rsidR="00B35264" w:rsidRPr="00B35264">
        <w:rPr>
          <w:snapToGrid w:val="0"/>
          <w:sz w:val="24"/>
          <w:szCs w:val="24"/>
        </w:rPr>
        <w:t>.</w:t>
      </w:r>
    </w:p>
    <w:p w14:paraId="2716F1CD" w14:textId="77777777" w:rsidR="00432B5E" w:rsidRPr="00D70744" w:rsidRDefault="00FA56C3" w:rsidP="008C16BC">
      <w:pPr>
        <w:ind w:firstLine="567"/>
        <w:jc w:val="both"/>
        <w:rPr>
          <w:sz w:val="24"/>
          <w:szCs w:val="24"/>
        </w:rPr>
      </w:pPr>
      <w:r w:rsidRPr="00282DC0">
        <w:rPr>
          <w:sz w:val="24"/>
          <w:szCs w:val="24"/>
        </w:rPr>
        <w:lastRenderedPageBreak/>
        <w:t>2.</w:t>
      </w:r>
      <w:r w:rsidR="00A4438C">
        <w:rPr>
          <w:sz w:val="24"/>
          <w:szCs w:val="24"/>
        </w:rPr>
        <w:t>5</w:t>
      </w:r>
      <w:r w:rsidRPr="00D70744">
        <w:rPr>
          <w:sz w:val="24"/>
          <w:szCs w:val="24"/>
        </w:rPr>
        <w:t xml:space="preserve">. </w:t>
      </w:r>
      <w:r w:rsidR="00AD363E" w:rsidRPr="00D70744">
        <w:rPr>
          <w:sz w:val="24"/>
          <w:szCs w:val="24"/>
        </w:rPr>
        <w:t>С</w:t>
      </w:r>
      <w:r w:rsidRPr="00D70744">
        <w:rPr>
          <w:sz w:val="24"/>
          <w:szCs w:val="24"/>
        </w:rPr>
        <w:t xml:space="preserve"> момента </w:t>
      </w:r>
      <w:r w:rsidR="00432B5E" w:rsidRPr="00D70744">
        <w:rPr>
          <w:sz w:val="24"/>
          <w:szCs w:val="24"/>
        </w:rPr>
        <w:t>фактического окончания Р</w:t>
      </w:r>
      <w:r w:rsidRPr="00D70744">
        <w:rPr>
          <w:sz w:val="24"/>
          <w:szCs w:val="24"/>
        </w:rPr>
        <w:t>абот</w:t>
      </w:r>
      <w:r w:rsidR="005F3CD3">
        <w:rPr>
          <w:sz w:val="24"/>
          <w:szCs w:val="24"/>
        </w:rPr>
        <w:t xml:space="preserve"> после подписания Заказчиком</w:t>
      </w:r>
      <w:r w:rsidRPr="00D70744">
        <w:rPr>
          <w:sz w:val="24"/>
          <w:szCs w:val="24"/>
        </w:rPr>
        <w:t xml:space="preserve"> </w:t>
      </w:r>
      <w:r w:rsidR="00333044" w:rsidRPr="00054BF1">
        <w:rPr>
          <w:sz w:val="24"/>
          <w:szCs w:val="24"/>
        </w:rPr>
        <w:t>Акта на приемку гидроагрегата из капитального ремонта</w:t>
      </w:r>
      <w:r w:rsidR="00333044">
        <w:rPr>
          <w:color w:val="000000"/>
          <w:sz w:val="24"/>
          <w:szCs w:val="24"/>
        </w:rPr>
        <w:t xml:space="preserve">, </w:t>
      </w:r>
      <w:r w:rsidR="005F3CD3">
        <w:rPr>
          <w:color w:val="000000"/>
          <w:sz w:val="24"/>
          <w:szCs w:val="24"/>
        </w:rPr>
        <w:t>Акта</w:t>
      </w:r>
      <w:r w:rsidR="005F3CD3" w:rsidRPr="00D70744">
        <w:rPr>
          <w:sz w:val="24"/>
          <w:szCs w:val="24"/>
        </w:rPr>
        <w:t xml:space="preserve"> по форме КС-2 (далее – Акт)</w:t>
      </w:r>
      <w:r w:rsidR="005F3CD3">
        <w:rPr>
          <w:sz w:val="24"/>
          <w:szCs w:val="24"/>
        </w:rPr>
        <w:t xml:space="preserve"> и</w:t>
      </w:r>
      <w:r w:rsidR="005F3CD3" w:rsidRPr="00D70744">
        <w:rPr>
          <w:sz w:val="24"/>
          <w:szCs w:val="24"/>
        </w:rPr>
        <w:t xml:space="preserve"> Справк</w:t>
      </w:r>
      <w:r w:rsidR="005F3CD3">
        <w:rPr>
          <w:sz w:val="24"/>
          <w:szCs w:val="24"/>
        </w:rPr>
        <w:t>и</w:t>
      </w:r>
      <w:r w:rsidR="005F3CD3" w:rsidRPr="00D70744">
        <w:rPr>
          <w:sz w:val="24"/>
          <w:szCs w:val="24"/>
        </w:rPr>
        <w:t xml:space="preserve"> о стоимости выполненных Работ по форме КС-3 (далее – Справка)</w:t>
      </w:r>
      <w:r w:rsidR="005F3CD3">
        <w:rPr>
          <w:sz w:val="24"/>
          <w:szCs w:val="24"/>
        </w:rPr>
        <w:t xml:space="preserve"> по последнему этапу Работ</w:t>
      </w:r>
      <w:r w:rsidR="005F3CD3" w:rsidRPr="00D70744">
        <w:rPr>
          <w:sz w:val="24"/>
          <w:szCs w:val="24"/>
        </w:rPr>
        <w:t xml:space="preserve">, </w:t>
      </w:r>
      <w:r w:rsidRPr="00D70744">
        <w:rPr>
          <w:sz w:val="24"/>
          <w:szCs w:val="24"/>
        </w:rPr>
        <w:t xml:space="preserve">Подрядчик </w:t>
      </w:r>
      <w:r w:rsidR="00432B5E" w:rsidRPr="00D70744">
        <w:rPr>
          <w:sz w:val="24"/>
          <w:szCs w:val="24"/>
        </w:rPr>
        <w:t>обязан представить Заказчику исполнительную документацию по выполненным Работам в следующем составе и объеме:</w:t>
      </w:r>
    </w:p>
    <w:p w14:paraId="3646FC52" w14:textId="77777777" w:rsidR="00432B5E" w:rsidRPr="00D70744" w:rsidRDefault="00A97E36" w:rsidP="008C16BC">
      <w:pPr>
        <w:ind w:firstLine="567"/>
        <w:jc w:val="both"/>
        <w:rPr>
          <w:sz w:val="24"/>
          <w:szCs w:val="24"/>
        </w:rPr>
      </w:pPr>
      <w:r w:rsidRPr="00D70744">
        <w:rPr>
          <w:sz w:val="24"/>
          <w:szCs w:val="24"/>
        </w:rPr>
        <w:t>- Общий журнал работ;</w:t>
      </w:r>
    </w:p>
    <w:p w14:paraId="5C4AAE21" w14:textId="77777777" w:rsidR="00432B5E" w:rsidRPr="00D70744" w:rsidRDefault="00A97E36" w:rsidP="008C16BC">
      <w:pPr>
        <w:ind w:firstLine="567"/>
        <w:jc w:val="both"/>
        <w:rPr>
          <w:sz w:val="24"/>
          <w:szCs w:val="24"/>
        </w:rPr>
      </w:pPr>
      <w:r w:rsidRPr="00D70744">
        <w:rPr>
          <w:sz w:val="24"/>
          <w:szCs w:val="24"/>
        </w:rPr>
        <w:t>- Специальные журналы работ;</w:t>
      </w:r>
    </w:p>
    <w:p w14:paraId="380707BF" w14:textId="77777777" w:rsidR="00B46DC1" w:rsidRPr="00D70744" w:rsidRDefault="00617FB5" w:rsidP="008C16BC">
      <w:pPr>
        <w:ind w:firstLine="567"/>
        <w:jc w:val="both"/>
        <w:rPr>
          <w:sz w:val="24"/>
          <w:szCs w:val="24"/>
        </w:rPr>
      </w:pPr>
      <w:r w:rsidRPr="00D70744">
        <w:rPr>
          <w:sz w:val="24"/>
          <w:szCs w:val="24"/>
        </w:rPr>
        <w:t xml:space="preserve">- </w:t>
      </w:r>
      <w:r w:rsidR="00B46DC1" w:rsidRPr="00D70744">
        <w:rPr>
          <w:sz w:val="24"/>
          <w:szCs w:val="24"/>
        </w:rPr>
        <w:t>Ведомости основных показателей технического состояния гидроагрегата до и после капитального ремонта;</w:t>
      </w:r>
    </w:p>
    <w:p w14:paraId="00C1097A" w14:textId="77777777" w:rsidR="00617FB5" w:rsidRPr="00D70744" w:rsidRDefault="00B46DC1" w:rsidP="008C16BC">
      <w:pPr>
        <w:ind w:firstLine="567"/>
        <w:jc w:val="both"/>
        <w:rPr>
          <w:sz w:val="24"/>
          <w:szCs w:val="24"/>
        </w:rPr>
      </w:pPr>
      <w:r w:rsidRPr="00D70744">
        <w:rPr>
          <w:sz w:val="24"/>
          <w:szCs w:val="24"/>
        </w:rPr>
        <w:t xml:space="preserve">- </w:t>
      </w:r>
      <w:r w:rsidR="00617FB5" w:rsidRPr="00D70744">
        <w:rPr>
          <w:sz w:val="24"/>
          <w:szCs w:val="24"/>
        </w:rPr>
        <w:t xml:space="preserve">Акты осмотров, обследований, </w:t>
      </w:r>
      <w:proofErr w:type="spellStart"/>
      <w:r w:rsidR="00617FB5" w:rsidRPr="00D70744">
        <w:rPr>
          <w:sz w:val="24"/>
          <w:szCs w:val="24"/>
        </w:rPr>
        <w:t>дефектовки</w:t>
      </w:r>
      <w:proofErr w:type="spellEnd"/>
      <w:r w:rsidR="00617FB5" w:rsidRPr="00D70744">
        <w:rPr>
          <w:sz w:val="24"/>
          <w:szCs w:val="24"/>
        </w:rPr>
        <w:t xml:space="preserve"> ответственных конструкций</w:t>
      </w:r>
      <w:r w:rsidR="00E97C37" w:rsidRPr="00D70744">
        <w:rPr>
          <w:sz w:val="24"/>
          <w:szCs w:val="24"/>
        </w:rPr>
        <w:t>,</w:t>
      </w:r>
      <w:r w:rsidR="00617FB5" w:rsidRPr="00D70744">
        <w:rPr>
          <w:sz w:val="24"/>
          <w:szCs w:val="24"/>
        </w:rPr>
        <w:t xml:space="preserve"> узлов и деталей, протоколы технических решений</w:t>
      </w:r>
      <w:r w:rsidRPr="00D70744">
        <w:rPr>
          <w:sz w:val="24"/>
          <w:szCs w:val="24"/>
        </w:rPr>
        <w:t>, программы испытаний, перечни дополнительных работ</w:t>
      </w:r>
      <w:r w:rsidR="00617FB5" w:rsidRPr="00D70744">
        <w:rPr>
          <w:sz w:val="24"/>
          <w:szCs w:val="24"/>
        </w:rPr>
        <w:t>;</w:t>
      </w:r>
    </w:p>
    <w:p w14:paraId="08952DB1" w14:textId="77777777" w:rsidR="00432B5E" w:rsidRPr="00D70744" w:rsidRDefault="00432B5E" w:rsidP="008C16BC">
      <w:pPr>
        <w:ind w:firstLine="567"/>
        <w:jc w:val="both"/>
        <w:rPr>
          <w:sz w:val="24"/>
          <w:szCs w:val="24"/>
        </w:rPr>
      </w:pPr>
      <w:r w:rsidRPr="00D70744">
        <w:rPr>
          <w:sz w:val="24"/>
          <w:szCs w:val="24"/>
        </w:rPr>
        <w:t>- Акты ос</w:t>
      </w:r>
      <w:r w:rsidR="00A97E36" w:rsidRPr="00D70744">
        <w:rPr>
          <w:sz w:val="24"/>
          <w:szCs w:val="24"/>
        </w:rPr>
        <w:t>видетельствования скрытых работ;</w:t>
      </w:r>
    </w:p>
    <w:p w14:paraId="5E06A4C2" w14:textId="77777777" w:rsidR="00A97E36" w:rsidRPr="00D70744" w:rsidRDefault="00A97E36" w:rsidP="008C16BC">
      <w:pPr>
        <w:ind w:firstLine="567"/>
        <w:jc w:val="both"/>
        <w:rPr>
          <w:sz w:val="24"/>
          <w:szCs w:val="24"/>
        </w:rPr>
      </w:pPr>
      <w:r w:rsidRPr="00D70744">
        <w:rPr>
          <w:sz w:val="24"/>
          <w:szCs w:val="24"/>
        </w:rPr>
        <w:t xml:space="preserve">- Протоколы и формуляры инструментальных измерений и испытаний в электрических, гидравлических, </w:t>
      </w:r>
      <w:proofErr w:type="spellStart"/>
      <w:r w:rsidRPr="00D70744">
        <w:rPr>
          <w:sz w:val="24"/>
          <w:szCs w:val="24"/>
        </w:rPr>
        <w:t>пневматичеких</w:t>
      </w:r>
      <w:proofErr w:type="spellEnd"/>
      <w:r w:rsidRPr="00D70744">
        <w:rPr>
          <w:sz w:val="24"/>
          <w:szCs w:val="24"/>
        </w:rPr>
        <w:t xml:space="preserve"> системах, системах автоматики и </w:t>
      </w:r>
      <w:r w:rsidR="00617FB5" w:rsidRPr="00D70744">
        <w:rPr>
          <w:sz w:val="24"/>
          <w:szCs w:val="24"/>
        </w:rPr>
        <w:t xml:space="preserve">в </w:t>
      </w:r>
      <w:r w:rsidRPr="00D70744">
        <w:rPr>
          <w:sz w:val="24"/>
          <w:szCs w:val="24"/>
        </w:rPr>
        <w:t>механических узлах</w:t>
      </w:r>
      <w:r w:rsidR="00617FB5" w:rsidRPr="00D70744">
        <w:rPr>
          <w:sz w:val="24"/>
          <w:szCs w:val="24"/>
        </w:rPr>
        <w:t xml:space="preserve"> и деталях до и после капитального ремонта</w:t>
      </w:r>
      <w:r w:rsidRPr="00D70744">
        <w:rPr>
          <w:sz w:val="24"/>
          <w:szCs w:val="24"/>
        </w:rPr>
        <w:t>;</w:t>
      </w:r>
    </w:p>
    <w:p w14:paraId="3FEB9A6E" w14:textId="77777777" w:rsidR="00432B5E" w:rsidRPr="00D70744" w:rsidRDefault="00432B5E" w:rsidP="008C16BC">
      <w:pPr>
        <w:ind w:firstLine="567"/>
        <w:jc w:val="both"/>
        <w:rPr>
          <w:sz w:val="24"/>
          <w:szCs w:val="24"/>
        </w:rPr>
      </w:pPr>
      <w:r w:rsidRPr="00D70744">
        <w:rPr>
          <w:sz w:val="24"/>
          <w:szCs w:val="24"/>
        </w:rPr>
        <w:t>- Документы, подтверждающие качество поставляемых материалов, изделий, конструкций.</w:t>
      </w:r>
    </w:p>
    <w:p w14:paraId="4C9037FD" w14:textId="77777777" w:rsidR="00A90DEE" w:rsidRPr="00D70744" w:rsidRDefault="00BF7CB4" w:rsidP="008C16BC">
      <w:pPr>
        <w:ind w:firstLine="567"/>
        <w:jc w:val="both"/>
        <w:rPr>
          <w:sz w:val="24"/>
          <w:szCs w:val="24"/>
        </w:rPr>
      </w:pPr>
      <w:r w:rsidRPr="00D70744">
        <w:rPr>
          <w:sz w:val="24"/>
          <w:szCs w:val="24"/>
        </w:rPr>
        <w:t xml:space="preserve">При проведении инструментальных измерений и испытаний </w:t>
      </w:r>
      <w:r w:rsidR="00A90DEE" w:rsidRPr="00D70744">
        <w:rPr>
          <w:sz w:val="24"/>
          <w:szCs w:val="24"/>
        </w:rPr>
        <w:t>ответственных конструкций</w:t>
      </w:r>
      <w:r w:rsidR="00E97C37" w:rsidRPr="00D70744">
        <w:rPr>
          <w:sz w:val="24"/>
          <w:szCs w:val="24"/>
        </w:rPr>
        <w:t>,</w:t>
      </w:r>
      <w:r w:rsidR="00A90DEE" w:rsidRPr="00D70744">
        <w:rPr>
          <w:sz w:val="24"/>
          <w:szCs w:val="24"/>
        </w:rPr>
        <w:t xml:space="preserve"> узлов и деталей</w:t>
      </w:r>
      <w:r w:rsidRPr="00D70744">
        <w:rPr>
          <w:sz w:val="24"/>
          <w:szCs w:val="24"/>
        </w:rPr>
        <w:t xml:space="preserve"> Подрядчик</w:t>
      </w:r>
      <w:r w:rsidR="00A90DEE" w:rsidRPr="00D70744">
        <w:rPr>
          <w:sz w:val="24"/>
          <w:szCs w:val="24"/>
        </w:rPr>
        <w:t xml:space="preserve"> </w:t>
      </w:r>
      <w:r w:rsidRPr="00D70744">
        <w:rPr>
          <w:sz w:val="24"/>
          <w:szCs w:val="24"/>
        </w:rPr>
        <w:t xml:space="preserve">обязан приглашать </w:t>
      </w:r>
      <w:r w:rsidR="00A90DEE" w:rsidRPr="00D70744">
        <w:rPr>
          <w:sz w:val="24"/>
          <w:szCs w:val="24"/>
        </w:rPr>
        <w:t xml:space="preserve">курирующих специалистов Заказчика в соответствии </w:t>
      </w:r>
      <w:r w:rsidR="004A2FD4">
        <w:rPr>
          <w:sz w:val="24"/>
          <w:szCs w:val="24"/>
        </w:rPr>
        <w:t xml:space="preserve">с </w:t>
      </w:r>
      <w:r w:rsidR="00A90DEE" w:rsidRPr="00D70744">
        <w:rPr>
          <w:sz w:val="24"/>
          <w:szCs w:val="24"/>
        </w:rPr>
        <w:t>профил</w:t>
      </w:r>
      <w:r w:rsidR="004A2FD4">
        <w:rPr>
          <w:sz w:val="24"/>
          <w:szCs w:val="24"/>
        </w:rPr>
        <w:t>ем</w:t>
      </w:r>
      <w:r w:rsidR="00A90DEE" w:rsidRPr="00D70744">
        <w:rPr>
          <w:sz w:val="24"/>
          <w:szCs w:val="24"/>
        </w:rPr>
        <w:t xml:space="preserve"> проведенных </w:t>
      </w:r>
      <w:r w:rsidR="00A55D63">
        <w:rPr>
          <w:sz w:val="24"/>
          <w:szCs w:val="24"/>
        </w:rPr>
        <w:t>Р</w:t>
      </w:r>
      <w:r w:rsidR="00A90DEE" w:rsidRPr="00D70744">
        <w:rPr>
          <w:sz w:val="24"/>
          <w:szCs w:val="24"/>
        </w:rPr>
        <w:t>абот. Акты промежуточной приемки выполненных работ подписываются совместно с куратором;</w:t>
      </w:r>
    </w:p>
    <w:p w14:paraId="53C0D06E" w14:textId="595D19A6" w:rsidR="00A3601B" w:rsidRPr="00D70744" w:rsidRDefault="00A3601B" w:rsidP="008C16BC">
      <w:pPr>
        <w:ind w:firstLine="567"/>
        <w:jc w:val="both"/>
        <w:rPr>
          <w:sz w:val="24"/>
          <w:szCs w:val="24"/>
        </w:rPr>
      </w:pPr>
      <w:r w:rsidRPr="00D70744">
        <w:rPr>
          <w:sz w:val="24"/>
          <w:szCs w:val="24"/>
        </w:rPr>
        <w:t>2.</w:t>
      </w:r>
      <w:r w:rsidR="004A2FD4">
        <w:rPr>
          <w:sz w:val="24"/>
          <w:szCs w:val="24"/>
        </w:rPr>
        <w:t>6</w:t>
      </w:r>
      <w:r w:rsidRPr="00D70744">
        <w:rPr>
          <w:sz w:val="24"/>
          <w:szCs w:val="24"/>
        </w:rPr>
        <w:t xml:space="preserve">. Подрядчик сдает Заказчику </w:t>
      </w:r>
      <w:r w:rsidR="007844A1">
        <w:rPr>
          <w:sz w:val="24"/>
          <w:szCs w:val="24"/>
        </w:rPr>
        <w:t xml:space="preserve">все </w:t>
      </w:r>
      <w:r w:rsidRPr="00D70744">
        <w:rPr>
          <w:sz w:val="24"/>
          <w:szCs w:val="24"/>
        </w:rPr>
        <w:t>выполненные Работы по Акту</w:t>
      </w:r>
      <w:r w:rsidR="00EB3478" w:rsidRPr="00D70744">
        <w:rPr>
          <w:sz w:val="24"/>
          <w:szCs w:val="24"/>
        </w:rPr>
        <w:t xml:space="preserve"> на приемку </w:t>
      </w:r>
      <w:r w:rsidR="003F5E79">
        <w:rPr>
          <w:sz w:val="24"/>
          <w:szCs w:val="24"/>
        </w:rPr>
        <w:t xml:space="preserve">гидроагрегата </w:t>
      </w:r>
      <w:r w:rsidR="00EB3478" w:rsidRPr="00D70744">
        <w:rPr>
          <w:sz w:val="24"/>
          <w:szCs w:val="24"/>
        </w:rPr>
        <w:t xml:space="preserve">из капитального ремонта по форме </w:t>
      </w:r>
      <w:r w:rsidR="00A0769B" w:rsidRPr="00D70744">
        <w:rPr>
          <w:color w:val="000000"/>
          <w:sz w:val="24"/>
          <w:szCs w:val="24"/>
        </w:rPr>
        <w:t>Приложени</w:t>
      </w:r>
      <w:r w:rsidR="00C66E09">
        <w:rPr>
          <w:color w:val="000000"/>
          <w:sz w:val="24"/>
          <w:szCs w:val="24"/>
        </w:rPr>
        <w:t>я</w:t>
      </w:r>
      <w:r w:rsidR="00A0769B" w:rsidRPr="00D70744">
        <w:rPr>
          <w:color w:val="000000"/>
          <w:sz w:val="24"/>
          <w:szCs w:val="24"/>
        </w:rPr>
        <w:t xml:space="preserve"> </w:t>
      </w:r>
      <w:r w:rsidR="00C66E09">
        <w:rPr>
          <w:color w:val="000000"/>
          <w:sz w:val="24"/>
          <w:szCs w:val="24"/>
        </w:rPr>
        <w:t>№</w:t>
      </w:r>
      <w:r w:rsidR="00A0769B" w:rsidRPr="00D70744">
        <w:rPr>
          <w:color w:val="000000"/>
          <w:sz w:val="24"/>
          <w:szCs w:val="24"/>
        </w:rPr>
        <w:t xml:space="preserve">29 СО 34.04.181-2003, а также </w:t>
      </w:r>
      <w:r w:rsidR="00C66E09">
        <w:rPr>
          <w:color w:val="000000"/>
          <w:sz w:val="24"/>
          <w:szCs w:val="24"/>
        </w:rPr>
        <w:t xml:space="preserve">на основании </w:t>
      </w:r>
      <w:r w:rsidR="007844A1">
        <w:rPr>
          <w:color w:val="000000"/>
          <w:sz w:val="24"/>
          <w:szCs w:val="24"/>
        </w:rPr>
        <w:t xml:space="preserve">промежуточных </w:t>
      </w:r>
      <w:r w:rsidR="00C66E09">
        <w:rPr>
          <w:color w:val="000000"/>
          <w:sz w:val="24"/>
          <w:szCs w:val="24"/>
        </w:rPr>
        <w:t>Акт</w:t>
      </w:r>
      <w:r w:rsidR="007844A1">
        <w:rPr>
          <w:color w:val="000000"/>
          <w:sz w:val="24"/>
          <w:szCs w:val="24"/>
        </w:rPr>
        <w:t>ов</w:t>
      </w:r>
      <w:r w:rsidRPr="00D70744">
        <w:rPr>
          <w:sz w:val="24"/>
          <w:szCs w:val="24"/>
        </w:rPr>
        <w:t xml:space="preserve"> по форме КС-2 (далее – Акт)</w:t>
      </w:r>
      <w:r w:rsidR="00C66E09">
        <w:rPr>
          <w:sz w:val="24"/>
          <w:szCs w:val="24"/>
        </w:rPr>
        <w:t xml:space="preserve"> и</w:t>
      </w:r>
      <w:r w:rsidRPr="00D70744">
        <w:rPr>
          <w:sz w:val="24"/>
          <w:szCs w:val="24"/>
        </w:rPr>
        <w:t xml:space="preserve"> Справ</w:t>
      </w:r>
      <w:r w:rsidR="007844A1">
        <w:rPr>
          <w:sz w:val="24"/>
          <w:szCs w:val="24"/>
        </w:rPr>
        <w:t>о</w:t>
      </w:r>
      <w:r w:rsidRPr="00D70744">
        <w:rPr>
          <w:sz w:val="24"/>
          <w:szCs w:val="24"/>
        </w:rPr>
        <w:t>к о стоимости выполненных Работ по форме КС-3 (далее – Справка), счет</w:t>
      </w:r>
      <w:r w:rsidR="007844A1">
        <w:rPr>
          <w:sz w:val="24"/>
          <w:szCs w:val="24"/>
        </w:rPr>
        <w:t>ов</w:t>
      </w:r>
      <w:r w:rsidRPr="00D70744">
        <w:rPr>
          <w:sz w:val="24"/>
          <w:szCs w:val="24"/>
        </w:rPr>
        <w:t xml:space="preserve"> на оплату выполненных работ, счет</w:t>
      </w:r>
      <w:r w:rsidR="007844A1">
        <w:rPr>
          <w:sz w:val="24"/>
          <w:szCs w:val="24"/>
        </w:rPr>
        <w:t>ов</w:t>
      </w:r>
      <w:r w:rsidRPr="00D70744">
        <w:rPr>
          <w:sz w:val="24"/>
          <w:szCs w:val="24"/>
        </w:rPr>
        <w:t>-фактур</w:t>
      </w:r>
      <w:r w:rsidR="007844A1">
        <w:rPr>
          <w:sz w:val="24"/>
          <w:szCs w:val="24"/>
        </w:rPr>
        <w:t xml:space="preserve">, </w:t>
      </w:r>
      <w:r w:rsidR="005F3CD3">
        <w:rPr>
          <w:sz w:val="24"/>
          <w:szCs w:val="24"/>
        </w:rPr>
        <w:t xml:space="preserve">предоставляемых Подрядчиком Заказчику не позднее 3 (трех) дней с даты окончания Работ по соответствующему этапу и </w:t>
      </w:r>
      <w:r w:rsidR="007844A1">
        <w:rPr>
          <w:sz w:val="24"/>
          <w:szCs w:val="24"/>
        </w:rPr>
        <w:t xml:space="preserve">подписываемых </w:t>
      </w:r>
      <w:r w:rsidR="005F3CD3">
        <w:rPr>
          <w:sz w:val="24"/>
          <w:szCs w:val="24"/>
        </w:rPr>
        <w:t>Заказчиком в течение 10 (десяти) рабочих дней с даты их получения от Подрядчика</w:t>
      </w:r>
      <w:r w:rsidRPr="00D70744">
        <w:rPr>
          <w:sz w:val="24"/>
          <w:szCs w:val="24"/>
        </w:rPr>
        <w:t>.</w:t>
      </w:r>
    </w:p>
    <w:p w14:paraId="2708FEE7" w14:textId="6DDC0EB8" w:rsidR="00AD363E" w:rsidRPr="00D70744" w:rsidRDefault="00FA56C3" w:rsidP="008C16BC">
      <w:pPr>
        <w:ind w:firstLine="567"/>
        <w:jc w:val="both"/>
        <w:rPr>
          <w:sz w:val="24"/>
          <w:szCs w:val="24"/>
        </w:rPr>
      </w:pPr>
      <w:r w:rsidRPr="00D70744">
        <w:rPr>
          <w:sz w:val="24"/>
          <w:szCs w:val="24"/>
        </w:rPr>
        <w:t>2.</w:t>
      </w:r>
      <w:r w:rsidR="004A2FD4">
        <w:rPr>
          <w:sz w:val="24"/>
          <w:szCs w:val="24"/>
        </w:rPr>
        <w:t>7</w:t>
      </w:r>
      <w:r w:rsidRPr="00D70744">
        <w:rPr>
          <w:sz w:val="24"/>
          <w:szCs w:val="24"/>
        </w:rPr>
        <w:t xml:space="preserve">. </w:t>
      </w:r>
      <w:r w:rsidR="005F3CD3">
        <w:rPr>
          <w:sz w:val="24"/>
          <w:szCs w:val="24"/>
        </w:rPr>
        <w:t>По окончании Работ по последнему этапу в сроки и порядке согласно Правилам технической эксплуатации электрических станций и сетей РФ (утв. Приказом Минэнерго то 19.06.2003г. №229) проводится о</w:t>
      </w:r>
      <w:r w:rsidR="00AD363E" w:rsidRPr="00D70744">
        <w:rPr>
          <w:sz w:val="24"/>
          <w:szCs w:val="24"/>
        </w:rPr>
        <w:t xml:space="preserve">ценка качества </w:t>
      </w:r>
      <w:r w:rsidR="004B48C1">
        <w:rPr>
          <w:sz w:val="24"/>
          <w:szCs w:val="24"/>
        </w:rPr>
        <w:t>Р</w:t>
      </w:r>
      <w:r w:rsidR="00AD363E" w:rsidRPr="00D70744">
        <w:rPr>
          <w:sz w:val="24"/>
          <w:szCs w:val="24"/>
        </w:rPr>
        <w:t xml:space="preserve">абот </w:t>
      </w:r>
      <w:r w:rsidR="00EB3478" w:rsidRPr="00D70744">
        <w:rPr>
          <w:sz w:val="24"/>
          <w:szCs w:val="24"/>
        </w:rPr>
        <w:t>после капитального ремонта</w:t>
      </w:r>
      <w:r w:rsidR="00AD363E" w:rsidRPr="00D70744">
        <w:rPr>
          <w:sz w:val="24"/>
          <w:szCs w:val="24"/>
        </w:rPr>
        <w:t>:</w:t>
      </w:r>
    </w:p>
    <w:p w14:paraId="1F27AFD3" w14:textId="77777777" w:rsidR="00AD363E" w:rsidRPr="00D70744" w:rsidRDefault="00C66E09" w:rsidP="008C16BC">
      <w:pPr>
        <w:pStyle w:val="af8"/>
        <w:numPr>
          <w:ilvl w:val="0"/>
          <w:numId w:val="19"/>
        </w:numPr>
        <w:ind w:left="0" w:firstLine="567"/>
        <w:jc w:val="both"/>
        <w:rPr>
          <w:sz w:val="24"/>
          <w:szCs w:val="24"/>
        </w:rPr>
      </w:pPr>
      <w:r>
        <w:rPr>
          <w:sz w:val="24"/>
          <w:szCs w:val="24"/>
        </w:rPr>
        <w:t xml:space="preserve"> </w:t>
      </w:r>
      <w:r w:rsidR="00AD363E" w:rsidRPr="00D70744">
        <w:rPr>
          <w:sz w:val="24"/>
          <w:szCs w:val="24"/>
        </w:rPr>
        <w:t>Предварительно – по окончании приемо-сдаточных испытаний под нагрузкой в течени</w:t>
      </w:r>
      <w:r>
        <w:rPr>
          <w:sz w:val="24"/>
          <w:szCs w:val="24"/>
        </w:rPr>
        <w:t>е</w:t>
      </w:r>
      <w:r w:rsidR="00AD363E" w:rsidRPr="00D70744">
        <w:rPr>
          <w:sz w:val="24"/>
          <w:szCs w:val="24"/>
        </w:rPr>
        <w:t xml:space="preserve"> 48 часов</w:t>
      </w:r>
      <w:r w:rsidR="006F20F4">
        <w:rPr>
          <w:sz w:val="24"/>
          <w:szCs w:val="24"/>
        </w:rPr>
        <w:t xml:space="preserve"> - комиссией, состоящей из представителей Заказчика и Подрядчика</w:t>
      </w:r>
      <w:r w:rsidR="00AD363E" w:rsidRPr="00D70744">
        <w:rPr>
          <w:sz w:val="24"/>
          <w:szCs w:val="24"/>
        </w:rPr>
        <w:t>;</w:t>
      </w:r>
    </w:p>
    <w:p w14:paraId="5090E534" w14:textId="2E2DA18E" w:rsidR="00AD363E" w:rsidRPr="00D70744" w:rsidRDefault="00524601" w:rsidP="008C16BC">
      <w:pPr>
        <w:pStyle w:val="af8"/>
        <w:numPr>
          <w:ilvl w:val="0"/>
          <w:numId w:val="19"/>
        </w:numPr>
        <w:ind w:left="0" w:firstLine="567"/>
        <w:jc w:val="both"/>
        <w:rPr>
          <w:sz w:val="24"/>
          <w:szCs w:val="24"/>
        </w:rPr>
      </w:pPr>
      <w:r>
        <w:rPr>
          <w:sz w:val="24"/>
          <w:szCs w:val="24"/>
        </w:rPr>
        <w:t xml:space="preserve"> </w:t>
      </w:r>
      <w:r w:rsidR="00AD363E" w:rsidRPr="00D70744">
        <w:rPr>
          <w:sz w:val="24"/>
          <w:szCs w:val="24"/>
        </w:rPr>
        <w:t>Окончательно – по результатам месячной подконтрольной эксплуатации</w:t>
      </w:r>
      <w:r w:rsidR="00C55D9D">
        <w:rPr>
          <w:sz w:val="24"/>
          <w:szCs w:val="24"/>
        </w:rPr>
        <w:t>, осуществляемой представителями Заказчика</w:t>
      </w:r>
      <w:r w:rsidR="00AD363E" w:rsidRPr="00D70744">
        <w:rPr>
          <w:sz w:val="24"/>
          <w:szCs w:val="24"/>
        </w:rPr>
        <w:t>, в течени</w:t>
      </w:r>
      <w:r>
        <w:rPr>
          <w:sz w:val="24"/>
          <w:szCs w:val="24"/>
        </w:rPr>
        <w:t>е</w:t>
      </w:r>
      <w:r w:rsidR="00AD363E" w:rsidRPr="00D70744">
        <w:rPr>
          <w:sz w:val="24"/>
          <w:szCs w:val="24"/>
        </w:rPr>
        <w:t xml:space="preserve"> которой должна быть закончена проверка работы </w:t>
      </w:r>
      <w:r w:rsidR="005F3CD3">
        <w:rPr>
          <w:sz w:val="24"/>
          <w:szCs w:val="24"/>
        </w:rPr>
        <w:t xml:space="preserve">Объекта </w:t>
      </w:r>
      <w:r w:rsidR="00AD363E" w:rsidRPr="00D70744">
        <w:rPr>
          <w:sz w:val="24"/>
          <w:szCs w:val="24"/>
        </w:rPr>
        <w:t>на всех режимах, проведены наладка и испытания всех систем.</w:t>
      </w:r>
    </w:p>
    <w:p w14:paraId="61B5D487" w14:textId="569CF9D6" w:rsidR="00FA56C3" w:rsidRPr="00215B84" w:rsidRDefault="00EB3478" w:rsidP="008C16BC">
      <w:pPr>
        <w:ind w:firstLine="567"/>
        <w:jc w:val="both"/>
        <w:rPr>
          <w:sz w:val="24"/>
          <w:szCs w:val="24"/>
        </w:rPr>
      </w:pPr>
      <w:r w:rsidRPr="00D70744">
        <w:rPr>
          <w:sz w:val="24"/>
          <w:szCs w:val="24"/>
        </w:rPr>
        <w:t xml:space="preserve">После </w:t>
      </w:r>
      <w:r w:rsidR="00E97C37" w:rsidRPr="00D70744">
        <w:rPr>
          <w:sz w:val="24"/>
          <w:szCs w:val="24"/>
        </w:rPr>
        <w:t>окончания работ</w:t>
      </w:r>
      <w:r w:rsidR="007844A1">
        <w:rPr>
          <w:sz w:val="24"/>
          <w:szCs w:val="24"/>
        </w:rPr>
        <w:t xml:space="preserve"> и проведения оценки качества Работ</w:t>
      </w:r>
      <w:r w:rsidR="005A37A3">
        <w:rPr>
          <w:sz w:val="24"/>
          <w:szCs w:val="24"/>
        </w:rPr>
        <w:t>, как описано выше,</w:t>
      </w:r>
      <w:r w:rsidR="00A0769B" w:rsidRPr="00D70744">
        <w:rPr>
          <w:sz w:val="24"/>
          <w:szCs w:val="24"/>
        </w:rPr>
        <w:t xml:space="preserve"> </w:t>
      </w:r>
      <w:r w:rsidR="00FA56C3" w:rsidRPr="00D70744">
        <w:rPr>
          <w:sz w:val="24"/>
          <w:szCs w:val="24"/>
        </w:rPr>
        <w:t xml:space="preserve">Заказчик обязан принять выполненные Подрядчиком </w:t>
      </w:r>
      <w:r w:rsidR="00432B5E" w:rsidRPr="00D70744">
        <w:rPr>
          <w:sz w:val="24"/>
          <w:szCs w:val="24"/>
        </w:rPr>
        <w:t>Р</w:t>
      </w:r>
      <w:r w:rsidR="00FA56C3" w:rsidRPr="00D70744">
        <w:rPr>
          <w:sz w:val="24"/>
          <w:szCs w:val="24"/>
        </w:rPr>
        <w:t xml:space="preserve">аботы и в течение 10 (десяти) рабочих дней с момента получения </w:t>
      </w:r>
      <w:r w:rsidR="00A0769B" w:rsidRPr="00D70744">
        <w:rPr>
          <w:sz w:val="24"/>
          <w:szCs w:val="24"/>
        </w:rPr>
        <w:t>подписать и вернуть Подрядчику од</w:t>
      </w:r>
      <w:r w:rsidR="005A37A3">
        <w:rPr>
          <w:sz w:val="24"/>
          <w:szCs w:val="24"/>
        </w:rPr>
        <w:t>и</w:t>
      </w:r>
      <w:r w:rsidR="00A0769B" w:rsidRPr="00D70744">
        <w:rPr>
          <w:sz w:val="24"/>
          <w:szCs w:val="24"/>
        </w:rPr>
        <w:t>н экземпляр подписанн</w:t>
      </w:r>
      <w:r w:rsidR="005B6C6B">
        <w:rPr>
          <w:sz w:val="24"/>
          <w:szCs w:val="24"/>
        </w:rPr>
        <w:t>ого</w:t>
      </w:r>
      <w:r w:rsidR="00A0769B" w:rsidRPr="00D70744">
        <w:rPr>
          <w:sz w:val="24"/>
          <w:szCs w:val="24"/>
        </w:rPr>
        <w:t xml:space="preserve"> </w:t>
      </w:r>
      <w:r w:rsidR="00A0769B" w:rsidRPr="00215B84">
        <w:rPr>
          <w:sz w:val="24"/>
          <w:szCs w:val="24"/>
        </w:rPr>
        <w:t>Акт</w:t>
      </w:r>
      <w:r w:rsidR="00E97C37" w:rsidRPr="00215B84">
        <w:rPr>
          <w:sz w:val="24"/>
          <w:szCs w:val="24"/>
        </w:rPr>
        <w:t>а</w:t>
      </w:r>
      <w:r w:rsidR="00A0769B" w:rsidRPr="00215B84">
        <w:rPr>
          <w:sz w:val="24"/>
          <w:szCs w:val="24"/>
        </w:rPr>
        <w:t xml:space="preserve"> на приемку гидроагрегата из капитального </w:t>
      </w:r>
      <w:proofErr w:type="gramStart"/>
      <w:r w:rsidR="00A0769B" w:rsidRPr="00215B84">
        <w:rPr>
          <w:sz w:val="24"/>
          <w:szCs w:val="24"/>
        </w:rPr>
        <w:t>ремонта</w:t>
      </w:r>
      <w:r w:rsidR="00E97C37" w:rsidRPr="00215B84">
        <w:rPr>
          <w:sz w:val="24"/>
          <w:szCs w:val="24"/>
        </w:rPr>
        <w:t xml:space="preserve">, </w:t>
      </w:r>
      <w:r w:rsidR="00A0769B" w:rsidRPr="00215B84">
        <w:rPr>
          <w:sz w:val="24"/>
          <w:szCs w:val="24"/>
        </w:rPr>
        <w:t xml:space="preserve"> </w:t>
      </w:r>
      <w:r w:rsidR="00FA56C3" w:rsidRPr="00215B84">
        <w:rPr>
          <w:sz w:val="24"/>
          <w:szCs w:val="24"/>
        </w:rPr>
        <w:t>Акта</w:t>
      </w:r>
      <w:proofErr w:type="gramEnd"/>
      <w:r w:rsidRPr="00215B84">
        <w:rPr>
          <w:sz w:val="24"/>
          <w:szCs w:val="24"/>
        </w:rPr>
        <w:t xml:space="preserve"> (КС-2)</w:t>
      </w:r>
      <w:r w:rsidR="00FA56C3" w:rsidRPr="00215B84">
        <w:rPr>
          <w:sz w:val="24"/>
          <w:szCs w:val="24"/>
        </w:rPr>
        <w:t xml:space="preserve"> и Справки </w:t>
      </w:r>
      <w:r w:rsidRPr="00215B84">
        <w:rPr>
          <w:sz w:val="24"/>
          <w:szCs w:val="24"/>
        </w:rPr>
        <w:t>(КС-3)</w:t>
      </w:r>
      <w:r w:rsidR="00FA56C3" w:rsidRPr="00215B84">
        <w:rPr>
          <w:sz w:val="24"/>
          <w:szCs w:val="24"/>
        </w:rPr>
        <w:t>.</w:t>
      </w:r>
    </w:p>
    <w:p w14:paraId="17A73AAD" w14:textId="77777777" w:rsidR="00432B5E" w:rsidRPr="00D70744" w:rsidRDefault="006F20F4" w:rsidP="008C16BC">
      <w:pPr>
        <w:ind w:firstLine="567"/>
        <w:jc w:val="both"/>
        <w:rPr>
          <w:sz w:val="24"/>
          <w:szCs w:val="24"/>
        </w:rPr>
      </w:pPr>
      <w:r w:rsidRPr="00215B84">
        <w:rPr>
          <w:sz w:val="24"/>
          <w:szCs w:val="24"/>
        </w:rPr>
        <w:t xml:space="preserve">Все </w:t>
      </w:r>
      <w:r w:rsidR="00D213E2" w:rsidRPr="00215B84">
        <w:rPr>
          <w:sz w:val="24"/>
          <w:szCs w:val="24"/>
        </w:rPr>
        <w:t>Акт</w:t>
      </w:r>
      <w:r w:rsidR="00E97C37" w:rsidRPr="00215B84">
        <w:rPr>
          <w:sz w:val="24"/>
          <w:szCs w:val="24"/>
        </w:rPr>
        <w:t>ы</w:t>
      </w:r>
      <w:r w:rsidRPr="00215B84">
        <w:rPr>
          <w:sz w:val="24"/>
          <w:szCs w:val="24"/>
        </w:rPr>
        <w:t>, предусмотренные настоящим Договором,</w:t>
      </w:r>
      <w:r w:rsidR="00D213E2" w:rsidRPr="00215B84">
        <w:rPr>
          <w:sz w:val="24"/>
          <w:szCs w:val="24"/>
        </w:rPr>
        <w:t xml:space="preserve"> подписыва</w:t>
      </w:r>
      <w:r w:rsidR="00BB6F9C" w:rsidRPr="00215B84">
        <w:rPr>
          <w:sz w:val="24"/>
          <w:szCs w:val="24"/>
        </w:rPr>
        <w:t>ю</w:t>
      </w:r>
      <w:r w:rsidR="00D213E2" w:rsidRPr="00215B84">
        <w:rPr>
          <w:sz w:val="24"/>
          <w:szCs w:val="24"/>
        </w:rPr>
        <w:t>тся Заказчиком при условии надлежащего исполнения Подрядчиком обязательств по настоящему Договору</w:t>
      </w:r>
      <w:r w:rsidRPr="00215B84">
        <w:rPr>
          <w:sz w:val="24"/>
          <w:szCs w:val="24"/>
        </w:rPr>
        <w:t>, при этом Заказчик вправе подписать Акты с приложением перечня недостатков, подлежащих устранению Подрядчиком за свой счет и своими силами</w:t>
      </w:r>
      <w:r w:rsidR="00D213E2" w:rsidRPr="00215B84">
        <w:rPr>
          <w:sz w:val="24"/>
          <w:szCs w:val="24"/>
        </w:rPr>
        <w:t>. Датой передачи результата Работ считается дата подписания Акта</w:t>
      </w:r>
      <w:r w:rsidRPr="00215B84">
        <w:rPr>
          <w:sz w:val="24"/>
          <w:szCs w:val="24"/>
        </w:rPr>
        <w:t xml:space="preserve"> приемки гидроагрегата из капитального ремонта</w:t>
      </w:r>
      <w:r w:rsidR="00D213E2" w:rsidRPr="00215B84">
        <w:rPr>
          <w:sz w:val="24"/>
          <w:szCs w:val="24"/>
        </w:rPr>
        <w:t xml:space="preserve"> обеими Сторонами. Приемка результата Работ осуществляется после выполнения Подрядчиком всех обязательств, предусмотренных настоящим</w:t>
      </w:r>
      <w:r w:rsidR="00D213E2" w:rsidRPr="00D70744">
        <w:rPr>
          <w:sz w:val="24"/>
          <w:szCs w:val="24"/>
        </w:rPr>
        <w:t xml:space="preserve"> Договором, за исключением гарантийных.</w:t>
      </w:r>
    </w:p>
    <w:p w14:paraId="0582CD74" w14:textId="5F297DE0" w:rsidR="00FA56C3" w:rsidRPr="00D70744" w:rsidRDefault="00FA56C3" w:rsidP="008C16BC">
      <w:pPr>
        <w:ind w:firstLine="567"/>
        <w:jc w:val="both"/>
        <w:rPr>
          <w:sz w:val="24"/>
          <w:szCs w:val="24"/>
        </w:rPr>
      </w:pPr>
      <w:r w:rsidRPr="00D70744">
        <w:rPr>
          <w:sz w:val="24"/>
          <w:szCs w:val="24"/>
        </w:rPr>
        <w:t>2.</w:t>
      </w:r>
      <w:r w:rsidR="00BB6F9C">
        <w:rPr>
          <w:sz w:val="24"/>
          <w:szCs w:val="24"/>
        </w:rPr>
        <w:t>8</w:t>
      </w:r>
      <w:r w:rsidRPr="00D70744">
        <w:rPr>
          <w:sz w:val="24"/>
          <w:szCs w:val="24"/>
        </w:rPr>
        <w:t xml:space="preserve">. В случае обнаружения недостатков </w:t>
      </w:r>
      <w:r w:rsidR="00BB6F9C">
        <w:rPr>
          <w:sz w:val="24"/>
          <w:szCs w:val="24"/>
        </w:rPr>
        <w:t>Р</w:t>
      </w:r>
      <w:r w:rsidRPr="00D70744">
        <w:rPr>
          <w:sz w:val="24"/>
          <w:szCs w:val="24"/>
        </w:rPr>
        <w:t xml:space="preserve">абот Заказчик в течение 10 (десяти) рабочих дней с момента получения </w:t>
      </w:r>
      <w:r w:rsidR="005F3CD3">
        <w:rPr>
          <w:sz w:val="24"/>
          <w:szCs w:val="24"/>
        </w:rPr>
        <w:t xml:space="preserve">соответствующего промежуточного </w:t>
      </w:r>
      <w:r w:rsidRPr="00D70744">
        <w:rPr>
          <w:sz w:val="24"/>
          <w:szCs w:val="24"/>
        </w:rPr>
        <w:t xml:space="preserve">Акта и </w:t>
      </w:r>
      <w:r w:rsidR="005F3CD3">
        <w:rPr>
          <w:sz w:val="24"/>
          <w:szCs w:val="24"/>
        </w:rPr>
        <w:t>С</w:t>
      </w:r>
      <w:r w:rsidRPr="00D70744">
        <w:rPr>
          <w:sz w:val="24"/>
          <w:szCs w:val="24"/>
        </w:rPr>
        <w:t>правки обязан предоставить письменный отказ от подписания Акта и Справки с подробным изложением оснований для отказа.</w:t>
      </w:r>
    </w:p>
    <w:p w14:paraId="06107D03" w14:textId="77777777" w:rsidR="00FA56C3" w:rsidRDefault="00FA56C3" w:rsidP="008C16BC">
      <w:pPr>
        <w:ind w:firstLine="567"/>
        <w:jc w:val="both"/>
        <w:rPr>
          <w:sz w:val="24"/>
          <w:szCs w:val="24"/>
        </w:rPr>
      </w:pPr>
      <w:r w:rsidRPr="00D70744">
        <w:rPr>
          <w:sz w:val="24"/>
          <w:szCs w:val="24"/>
        </w:rPr>
        <w:lastRenderedPageBreak/>
        <w:t>2.</w:t>
      </w:r>
      <w:r w:rsidR="004D18E5">
        <w:rPr>
          <w:sz w:val="24"/>
          <w:szCs w:val="24"/>
        </w:rPr>
        <w:t>9</w:t>
      </w:r>
      <w:r w:rsidRPr="00D70744">
        <w:rPr>
          <w:sz w:val="24"/>
          <w:szCs w:val="24"/>
        </w:rPr>
        <w:t xml:space="preserve">. В случае обоснованного отказа Заказчика от подписания Акта и Справки Сторонами составляется Акт </w:t>
      </w:r>
      <w:r w:rsidR="000900DD">
        <w:rPr>
          <w:sz w:val="24"/>
          <w:szCs w:val="24"/>
        </w:rPr>
        <w:t xml:space="preserve">о выявленных недостатках </w:t>
      </w:r>
      <w:r w:rsidRPr="00D70744">
        <w:rPr>
          <w:sz w:val="24"/>
          <w:szCs w:val="24"/>
        </w:rPr>
        <w:t>с перечнем недостатков, подлежащих устранению с указанием срока их устранения</w:t>
      </w:r>
      <w:r w:rsidRPr="00282DC0">
        <w:rPr>
          <w:sz w:val="24"/>
          <w:szCs w:val="24"/>
        </w:rPr>
        <w:t>. Недостатки устраняются за счет Подрядчика.</w:t>
      </w:r>
      <w:r w:rsidR="00D213E2">
        <w:rPr>
          <w:sz w:val="24"/>
          <w:szCs w:val="24"/>
        </w:rPr>
        <w:t xml:space="preserve"> </w:t>
      </w:r>
    </w:p>
    <w:p w14:paraId="41989376" w14:textId="77777777" w:rsidR="00E3196B" w:rsidRPr="00282DC0" w:rsidRDefault="00D213E2" w:rsidP="00E3196B">
      <w:pPr>
        <w:ind w:firstLine="567"/>
        <w:jc w:val="both"/>
        <w:rPr>
          <w:sz w:val="24"/>
          <w:szCs w:val="24"/>
        </w:rPr>
      </w:pPr>
      <w:r w:rsidRPr="00D213E2">
        <w:rPr>
          <w:sz w:val="24"/>
          <w:szCs w:val="24"/>
        </w:rPr>
        <w:t>При наличии замечаний Заказчика, переданных Подрядчику в форме мотивированного отказа, Подрядчик вносит требуемые Заказчиком корректировки и повторно представляет указанные документы в течение 2-х дней с момента получения мотивированного отказа, либо по факту устранения замечаний.</w:t>
      </w:r>
    </w:p>
    <w:p w14:paraId="155DF8A0" w14:textId="77777777" w:rsidR="00E40ABB" w:rsidRDefault="00E40ABB" w:rsidP="00CD4A75">
      <w:pPr>
        <w:ind w:firstLine="567"/>
        <w:jc w:val="center"/>
        <w:rPr>
          <w:b/>
          <w:bCs/>
          <w:sz w:val="24"/>
          <w:szCs w:val="24"/>
        </w:rPr>
      </w:pPr>
    </w:p>
    <w:p w14:paraId="5117D509" w14:textId="77777777" w:rsidR="0031267B" w:rsidRPr="00282DC0" w:rsidRDefault="00CE0604" w:rsidP="00CD4A75">
      <w:pPr>
        <w:ind w:firstLine="567"/>
        <w:jc w:val="center"/>
        <w:rPr>
          <w:b/>
          <w:bCs/>
          <w:sz w:val="24"/>
          <w:szCs w:val="24"/>
        </w:rPr>
      </w:pPr>
      <w:r w:rsidRPr="00282DC0">
        <w:rPr>
          <w:b/>
          <w:bCs/>
          <w:sz w:val="24"/>
          <w:szCs w:val="24"/>
        </w:rPr>
        <w:t>3</w:t>
      </w:r>
      <w:r w:rsidR="001C7F16" w:rsidRPr="00282DC0">
        <w:rPr>
          <w:b/>
          <w:bCs/>
          <w:sz w:val="24"/>
          <w:szCs w:val="24"/>
        </w:rPr>
        <w:t xml:space="preserve">. </w:t>
      </w:r>
      <w:r w:rsidR="00076F45">
        <w:rPr>
          <w:b/>
          <w:bCs/>
          <w:sz w:val="24"/>
          <w:szCs w:val="24"/>
        </w:rPr>
        <w:t xml:space="preserve">ЦЕНА </w:t>
      </w:r>
      <w:r w:rsidR="00754C87" w:rsidRPr="00282DC0">
        <w:rPr>
          <w:b/>
          <w:bCs/>
          <w:sz w:val="24"/>
          <w:szCs w:val="24"/>
        </w:rPr>
        <w:t>И ПОРЯДОК РАСЧЕТОВ</w:t>
      </w:r>
    </w:p>
    <w:p w14:paraId="1A549BFB" w14:textId="33ACF903" w:rsidR="008F51B2" w:rsidRDefault="006755D9" w:rsidP="008F51B2">
      <w:pPr>
        <w:ind w:firstLine="567"/>
        <w:jc w:val="both"/>
        <w:rPr>
          <w:b/>
          <w:color w:val="000000"/>
          <w:sz w:val="24"/>
          <w:szCs w:val="24"/>
        </w:rPr>
      </w:pPr>
      <w:r w:rsidRPr="00282DC0">
        <w:rPr>
          <w:sz w:val="24"/>
          <w:szCs w:val="24"/>
        </w:rPr>
        <w:t>3</w:t>
      </w:r>
      <w:r w:rsidR="00603AC8" w:rsidRPr="00282DC0">
        <w:rPr>
          <w:sz w:val="24"/>
          <w:szCs w:val="24"/>
        </w:rPr>
        <w:t>.1.</w:t>
      </w:r>
      <w:r w:rsidR="009D2AAB" w:rsidRPr="00282DC0">
        <w:rPr>
          <w:color w:val="000000"/>
          <w:sz w:val="24"/>
          <w:szCs w:val="24"/>
        </w:rPr>
        <w:t xml:space="preserve"> </w:t>
      </w:r>
      <w:r w:rsidR="00B40238" w:rsidRPr="00C01F26">
        <w:rPr>
          <w:color w:val="000000"/>
          <w:sz w:val="24"/>
          <w:szCs w:val="24"/>
        </w:rPr>
        <w:t xml:space="preserve">Цена настоящего </w:t>
      </w:r>
      <w:r w:rsidR="00CF1C10">
        <w:rPr>
          <w:color w:val="000000"/>
          <w:sz w:val="24"/>
          <w:szCs w:val="24"/>
        </w:rPr>
        <w:t>Д</w:t>
      </w:r>
      <w:r w:rsidR="00B40238" w:rsidRPr="00C01F26">
        <w:rPr>
          <w:color w:val="000000"/>
          <w:sz w:val="24"/>
          <w:szCs w:val="24"/>
        </w:rPr>
        <w:t xml:space="preserve">оговора </w:t>
      </w:r>
      <w:r w:rsidR="00CF1C10">
        <w:rPr>
          <w:color w:val="000000"/>
          <w:sz w:val="24"/>
          <w:szCs w:val="24"/>
        </w:rPr>
        <w:t>согласована Сторонами на основании локально-сметного расчета (Приложение №2)</w:t>
      </w:r>
      <w:r w:rsidR="00B40238" w:rsidRPr="00C01F26">
        <w:rPr>
          <w:color w:val="000000"/>
          <w:sz w:val="24"/>
          <w:szCs w:val="24"/>
        </w:rPr>
        <w:t xml:space="preserve"> и составляет </w:t>
      </w:r>
      <w:r w:rsidR="00360DFE">
        <w:rPr>
          <w:b/>
          <w:color w:val="000000"/>
          <w:sz w:val="24"/>
          <w:szCs w:val="24"/>
        </w:rPr>
        <w:t>_______________________________</w:t>
      </w:r>
      <w:r w:rsidR="00215B84">
        <w:rPr>
          <w:b/>
          <w:color w:val="000000"/>
          <w:sz w:val="24"/>
          <w:szCs w:val="24"/>
        </w:rPr>
        <w:t>.</w:t>
      </w:r>
      <w:r w:rsidR="008F51B2" w:rsidRPr="00C01F26">
        <w:rPr>
          <w:b/>
          <w:color w:val="000000"/>
          <w:sz w:val="24"/>
          <w:szCs w:val="24"/>
        </w:rPr>
        <w:t xml:space="preserve"> </w:t>
      </w:r>
    </w:p>
    <w:p w14:paraId="3AF09A44" w14:textId="7FE87549" w:rsidR="0021490A" w:rsidRPr="00282DC0" w:rsidRDefault="0021490A" w:rsidP="00CD4A75">
      <w:pPr>
        <w:ind w:firstLine="567"/>
        <w:jc w:val="both"/>
        <w:rPr>
          <w:snapToGrid w:val="0"/>
          <w:sz w:val="24"/>
          <w:szCs w:val="24"/>
        </w:rPr>
      </w:pPr>
      <w:r w:rsidRPr="00282DC0">
        <w:rPr>
          <w:sz w:val="24"/>
          <w:szCs w:val="24"/>
        </w:rPr>
        <w:t>3.</w:t>
      </w:r>
      <w:r w:rsidR="00B017E1">
        <w:rPr>
          <w:sz w:val="24"/>
          <w:szCs w:val="24"/>
        </w:rPr>
        <w:t>2</w:t>
      </w:r>
      <w:r w:rsidRPr="00282DC0">
        <w:rPr>
          <w:sz w:val="24"/>
          <w:szCs w:val="24"/>
        </w:rPr>
        <w:t>.</w:t>
      </w:r>
      <w:r w:rsidRPr="00282DC0">
        <w:rPr>
          <w:snapToGrid w:val="0"/>
          <w:sz w:val="24"/>
          <w:szCs w:val="24"/>
        </w:rPr>
        <w:t xml:space="preserve"> Оплата по настоящему Договору производится Заказчиком </w:t>
      </w:r>
      <w:r w:rsidR="00BE3539">
        <w:rPr>
          <w:snapToGrid w:val="0"/>
          <w:sz w:val="24"/>
          <w:szCs w:val="24"/>
        </w:rPr>
        <w:t>поэтапно на основании Акта выполненных работ по форме КС-2, КС-3</w:t>
      </w:r>
      <w:r w:rsidRPr="00282DC0">
        <w:rPr>
          <w:sz w:val="24"/>
          <w:szCs w:val="24"/>
        </w:rPr>
        <w:t xml:space="preserve"> путем перечисления денежных средств на расчетный счет Подрядчика</w:t>
      </w:r>
      <w:r w:rsidR="00456239">
        <w:rPr>
          <w:sz w:val="24"/>
          <w:szCs w:val="24"/>
        </w:rPr>
        <w:t xml:space="preserve"> в течение </w:t>
      </w:r>
      <w:r w:rsidR="005A33D6">
        <w:rPr>
          <w:sz w:val="24"/>
          <w:szCs w:val="24"/>
        </w:rPr>
        <w:t>10 (десяти) дней</w:t>
      </w:r>
      <w:r w:rsidR="00456239">
        <w:rPr>
          <w:sz w:val="24"/>
          <w:szCs w:val="24"/>
        </w:rPr>
        <w:t xml:space="preserve"> с даты подписания Заказчиком Акта и Справки</w:t>
      </w:r>
      <w:r w:rsidRPr="00282DC0">
        <w:rPr>
          <w:sz w:val="24"/>
          <w:szCs w:val="24"/>
        </w:rPr>
        <w:t>. Обязательства Заказчика по оплате считаются исполненными с момента списания денежных средств с расчетного счета Заказчика.</w:t>
      </w:r>
    </w:p>
    <w:p w14:paraId="3B5AF161" w14:textId="77777777" w:rsidR="0021490A" w:rsidRPr="00282DC0" w:rsidRDefault="0021490A" w:rsidP="00CD4A75">
      <w:pPr>
        <w:ind w:firstLine="567"/>
        <w:jc w:val="both"/>
        <w:rPr>
          <w:snapToGrid w:val="0"/>
          <w:sz w:val="24"/>
          <w:szCs w:val="24"/>
        </w:rPr>
      </w:pPr>
      <w:r w:rsidRPr="00282DC0">
        <w:rPr>
          <w:sz w:val="24"/>
          <w:szCs w:val="24"/>
        </w:rPr>
        <w:t>3.</w:t>
      </w:r>
      <w:r w:rsidR="00B017E1">
        <w:rPr>
          <w:sz w:val="24"/>
          <w:szCs w:val="24"/>
        </w:rPr>
        <w:t>3</w:t>
      </w:r>
      <w:r w:rsidRPr="00282DC0">
        <w:rPr>
          <w:sz w:val="24"/>
          <w:szCs w:val="24"/>
        </w:rPr>
        <w:t xml:space="preserve">. </w:t>
      </w:r>
      <w:r w:rsidRPr="00282DC0">
        <w:rPr>
          <w:snapToGrid w:val="0"/>
          <w:sz w:val="24"/>
          <w:szCs w:val="24"/>
        </w:rPr>
        <w:t xml:space="preserve">Если в процессе производства Работ возникла необходимость проведения дополнительных Работ, не предусмотренных </w:t>
      </w:r>
      <w:r w:rsidR="00B003D7">
        <w:rPr>
          <w:snapToGrid w:val="0"/>
          <w:sz w:val="24"/>
          <w:szCs w:val="24"/>
        </w:rPr>
        <w:t>локально-сметным расчетом</w:t>
      </w:r>
      <w:r w:rsidRPr="00282DC0">
        <w:rPr>
          <w:snapToGrid w:val="0"/>
          <w:sz w:val="24"/>
          <w:szCs w:val="24"/>
        </w:rPr>
        <w:t>, Подрядчик обязан письменно уведомить об этом Заказчика не позднее, чем за 10 (Десять) рабочих дней до даты проведения дополнительных работ. В случае согласия Заказчика, производство дополнительных работ оформляется дополнительным соглашением к настоящему Договору.</w:t>
      </w:r>
    </w:p>
    <w:p w14:paraId="2AEAE570" w14:textId="77777777" w:rsidR="0021490A" w:rsidRDefault="0021490A" w:rsidP="00CD4A75">
      <w:pPr>
        <w:ind w:firstLine="567"/>
        <w:jc w:val="both"/>
        <w:rPr>
          <w:sz w:val="24"/>
          <w:szCs w:val="24"/>
        </w:rPr>
      </w:pPr>
      <w:r w:rsidRPr="00282DC0">
        <w:rPr>
          <w:snapToGrid w:val="0"/>
          <w:sz w:val="24"/>
          <w:szCs w:val="24"/>
        </w:rPr>
        <w:t>3.</w:t>
      </w:r>
      <w:r w:rsidR="00B017E1">
        <w:rPr>
          <w:snapToGrid w:val="0"/>
          <w:sz w:val="24"/>
          <w:szCs w:val="24"/>
        </w:rPr>
        <w:t>4</w:t>
      </w:r>
      <w:r w:rsidRPr="00282DC0">
        <w:rPr>
          <w:snapToGrid w:val="0"/>
          <w:sz w:val="24"/>
          <w:szCs w:val="24"/>
        </w:rPr>
        <w:t xml:space="preserve">. </w:t>
      </w:r>
      <w:r w:rsidRPr="00282DC0">
        <w:rPr>
          <w:sz w:val="24"/>
          <w:szCs w:val="24"/>
        </w:rPr>
        <w:t>Превышение Подрядчиком проектных объемов и стоимости материалов, Работ, не подтвержденные соответствующим дополнительным соглашением сторон, Заказчиком не оплачиваются.</w:t>
      </w:r>
    </w:p>
    <w:p w14:paraId="1070D34E" w14:textId="77777777" w:rsidR="00391630" w:rsidRPr="00282DC0" w:rsidRDefault="00391630" w:rsidP="00CD4A75">
      <w:pPr>
        <w:ind w:firstLine="567"/>
        <w:jc w:val="both"/>
        <w:rPr>
          <w:snapToGrid w:val="0"/>
          <w:sz w:val="24"/>
          <w:szCs w:val="24"/>
        </w:rPr>
      </w:pPr>
    </w:p>
    <w:p w14:paraId="5367141A" w14:textId="77777777" w:rsidR="00804B70" w:rsidRPr="00282DC0" w:rsidRDefault="006755D9" w:rsidP="00CD4A75">
      <w:pPr>
        <w:pStyle w:val="a8"/>
        <w:keepNext/>
        <w:ind w:firstLine="567"/>
        <w:jc w:val="center"/>
        <w:rPr>
          <w:b/>
          <w:bCs/>
          <w:sz w:val="24"/>
          <w:szCs w:val="24"/>
        </w:rPr>
      </w:pPr>
      <w:r w:rsidRPr="00282DC0">
        <w:rPr>
          <w:b/>
          <w:snapToGrid w:val="0"/>
          <w:sz w:val="24"/>
          <w:szCs w:val="24"/>
        </w:rPr>
        <w:t>4</w:t>
      </w:r>
      <w:r w:rsidR="00426E65" w:rsidRPr="00282DC0">
        <w:rPr>
          <w:b/>
          <w:snapToGrid w:val="0"/>
          <w:sz w:val="24"/>
          <w:szCs w:val="24"/>
        </w:rPr>
        <w:t>.</w:t>
      </w:r>
      <w:r w:rsidR="00426E65" w:rsidRPr="00282DC0">
        <w:rPr>
          <w:snapToGrid w:val="0"/>
          <w:sz w:val="24"/>
          <w:szCs w:val="24"/>
        </w:rPr>
        <w:t xml:space="preserve"> </w:t>
      </w:r>
      <w:r w:rsidR="00804B70" w:rsidRPr="00282DC0">
        <w:rPr>
          <w:b/>
          <w:sz w:val="24"/>
          <w:szCs w:val="24"/>
        </w:rPr>
        <w:t>ОТВЕТСТВЕННОСТЬ СТОРОН</w:t>
      </w:r>
    </w:p>
    <w:p w14:paraId="347B0F33" w14:textId="6E84B73E" w:rsidR="00804B70" w:rsidRDefault="006755D9" w:rsidP="00A23D50">
      <w:pPr>
        <w:pStyle w:val="a8"/>
        <w:tabs>
          <w:tab w:val="num" w:pos="993"/>
        </w:tabs>
        <w:ind w:firstLine="567"/>
        <w:rPr>
          <w:sz w:val="24"/>
          <w:szCs w:val="24"/>
        </w:rPr>
      </w:pPr>
      <w:r w:rsidRPr="00282DC0">
        <w:rPr>
          <w:sz w:val="24"/>
          <w:szCs w:val="24"/>
        </w:rPr>
        <w:t>4</w:t>
      </w:r>
      <w:r w:rsidR="00804B70" w:rsidRPr="00282DC0">
        <w:rPr>
          <w:sz w:val="24"/>
          <w:szCs w:val="24"/>
        </w:rPr>
        <w:t>.1.</w:t>
      </w:r>
      <w:r w:rsidR="00804B70" w:rsidRPr="00282DC0">
        <w:rPr>
          <w:sz w:val="24"/>
          <w:szCs w:val="24"/>
        </w:rPr>
        <w:tab/>
        <w:t>В случае выявления ненадлежащего исполнения Подрядчиком Работ в процессе их выполнения или при приемке Стороны составляют и подписывают Акт о выявленных недостатках и сроках их устранения</w:t>
      </w:r>
      <w:r w:rsidR="000900DD">
        <w:rPr>
          <w:sz w:val="24"/>
          <w:szCs w:val="24"/>
        </w:rPr>
        <w:t xml:space="preserve">, а в случае если сроки устранения не будут согласованы Сторонами, Подрядчик обязан устранять выявленные недостатки не позднее </w:t>
      </w:r>
      <w:r w:rsidR="00D27E7B">
        <w:rPr>
          <w:sz w:val="24"/>
          <w:szCs w:val="24"/>
        </w:rPr>
        <w:t>90 (девяносто) дней</w:t>
      </w:r>
      <w:r w:rsidR="000900DD">
        <w:rPr>
          <w:sz w:val="24"/>
          <w:szCs w:val="24"/>
        </w:rPr>
        <w:t>_</w:t>
      </w:r>
      <w:r w:rsidR="00804B70" w:rsidRPr="00282DC0">
        <w:rPr>
          <w:sz w:val="24"/>
          <w:szCs w:val="24"/>
        </w:rPr>
        <w:t>. Подрядчик устраняет выявленные недостатки своими силами и за свой счет.</w:t>
      </w:r>
    </w:p>
    <w:p w14:paraId="7002E4A0" w14:textId="7476ADAC" w:rsidR="00D60EBA" w:rsidRDefault="00D60EBA" w:rsidP="00A23D50">
      <w:pPr>
        <w:pStyle w:val="a8"/>
        <w:tabs>
          <w:tab w:val="num" w:pos="993"/>
        </w:tabs>
        <w:ind w:firstLine="567"/>
        <w:rPr>
          <w:sz w:val="24"/>
          <w:szCs w:val="24"/>
        </w:rPr>
      </w:pPr>
      <w:r>
        <w:rPr>
          <w:sz w:val="24"/>
          <w:szCs w:val="24"/>
        </w:rPr>
        <w:t>4.</w:t>
      </w:r>
      <w:r w:rsidR="00293C02">
        <w:rPr>
          <w:sz w:val="24"/>
          <w:szCs w:val="24"/>
        </w:rPr>
        <w:t>2</w:t>
      </w:r>
      <w:r>
        <w:rPr>
          <w:sz w:val="24"/>
          <w:szCs w:val="24"/>
        </w:rPr>
        <w:t xml:space="preserve">. </w:t>
      </w:r>
      <w:r w:rsidRPr="00411EE4">
        <w:rPr>
          <w:sz w:val="24"/>
          <w:szCs w:val="24"/>
        </w:rPr>
        <w:t>Подрядчик несет полную ответственность за соблюдение его работниками (включая нанятые субподрядные организации) требований</w:t>
      </w:r>
      <w:r w:rsidR="007A4637">
        <w:rPr>
          <w:sz w:val="24"/>
          <w:szCs w:val="24"/>
        </w:rPr>
        <w:t xml:space="preserve"> Правил, указанных в п.1.1. н</w:t>
      </w:r>
      <w:r w:rsidR="00E1792A">
        <w:rPr>
          <w:sz w:val="24"/>
          <w:szCs w:val="24"/>
        </w:rPr>
        <w:t>астоящего д</w:t>
      </w:r>
      <w:r w:rsidR="007A4637">
        <w:rPr>
          <w:sz w:val="24"/>
          <w:szCs w:val="24"/>
        </w:rPr>
        <w:t>оговора,</w:t>
      </w:r>
      <w:r w:rsidRPr="00411EE4">
        <w:rPr>
          <w:sz w:val="24"/>
          <w:szCs w:val="24"/>
        </w:rPr>
        <w:t xml:space="preserve"> Правил по охране труда и пожарной безопасности, других руководящих документов, предусмотренных Стандартом «Взаимодействия с подрядными организациями в области охраны труда, промышленной безопасности и охраны окружающей среды» (да</w:t>
      </w:r>
      <w:r w:rsidR="007A4637" w:rsidRPr="007A4637">
        <w:rPr>
          <w:sz w:val="24"/>
          <w:szCs w:val="24"/>
        </w:rPr>
        <w:t>лее – «Стандарт») (Приложение №3</w:t>
      </w:r>
      <w:r w:rsidRPr="00411EE4">
        <w:rPr>
          <w:sz w:val="24"/>
          <w:szCs w:val="24"/>
        </w:rPr>
        <w:t>), а также рационального использования территории Объекта Заказчика.</w:t>
      </w:r>
    </w:p>
    <w:p w14:paraId="3A09CACE" w14:textId="4B2F6468" w:rsidR="00D15071" w:rsidRDefault="00293C02" w:rsidP="00411EE4">
      <w:pPr>
        <w:pStyle w:val="a8"/>
        <w:tabs>
          <w:tab w:val="num" w:pos="993"/>
          <w:tab w:val="num" w:pos="1418"/>
        </w:tabs>
        <w:rPr>
          <w:sz w:val="24"/>
          <w:szCs w:val="24"/>
        </w:rPr>
      </w:pPr>
      <w:r>
        <w:rPr>
          <w:sz w:val="24"/>
          <w:szCs w:val="24"/>
        </w:rPr>
        <w:t xml:space="preserve">4.3. </w:t>
      </w:r>
      <w:r w:rsidR="00BB64EB">
        <w:rPr>
          <w:sz w:val="24"/>
          <w:szCs w:val="24"/>
        </w:rPr>
        <w:t xml:space="preserve">Подрядчик обязан </w:t>
      </w:r>
      <w:r w:rsidRPr="004C3FF3">
        <w:rPr>
          <w:color w:val="000000" w:themeColor="text1"/>
          <w:sz w:val="24"/>
          <w:szCs w:val="24"/>
          <w:lang w:eastAsia="ru-RU"/>
        </w:rPr>
        <w:t xml:space="preserve">выплатить Заказчику по его письменному требованию неустойку (штраф) за неисполнение или ненадлежащее исполнение </w:t>
      </w:r>
      <w:r w:rsidR="00456239">
        <w:rPr>
          <w:color w:val="000000" w:themeColor="text1"/>
          <w:sz w:val="24"/>
          <w:szCs w:val="24"/>
          <w:lang w:eastAsia="ru-RU"/>
        </w:rPr>
        <w:t>Подрядчиком</w:t>
      </w:r>
      <w:r w:rsidR="00456239" w:rsidRPr="004C3FF3">
        <w:rPr>
          <w:color w:val="000000" w:themeColor="text1"/>
          <w:sz w:val="24"/>
          <w:szCs w:val="24"/>
          <w:lang w:eastAsia="ru-RU"/>
        </w:rPr>
        <w:t xml:space="preserve"> </w:t>
      </w:r>
      <w:r w:rsidRPr="004C3FF3">
        <w:rPr>
          <w:color w:val="000000" w:themeColor="text1"/>
          <w:sz w:val="24"/>
          <w:szCs w:val="24"/>
          <w:lang w:eastAsia="ru-RU"/>
        </w:rPr>
        <w:t xml:space="preserve">требований Заказчика в области ОТ, ПБ и ООС, определяемую в соответствии с Перечнем нарушений требований охраны труда, промышленной безопасности и охраны окружающей среды при выполнении Работ </w:t>
      </w:r>
      <w:r w:rsidR="00456239">
        <w:rPr>
          <w:color w:val="000000" w:themeColor="text1"/>
          <w:sz w:val="24"/>
          <w:szCs w:val="24"/>
          <w:lang w:eastAsia="ru-RU"/>
        </w:rPr>
        <w:t>Подрядчиком</w:t>
      </w:r>
      <w:r w:rsidR="00456239" w:rsidRPr="004C3FF3">
        <w:rPr>
          <w:color w:val="000000" w:themeColor="text1"/>
          <w:sz w:val="24"/>
          <w:szCs w:val="24"/>
          <w:lang w:eastAsia="ru-RU"/>
        </w:rPr>
        <w:t xml:space="preserve"> </w:t>
      </w:r>
      <w:r w:rsidRPr="004C3FF3">
        <w:rPr>
          <w:color w:val="000000" w:themeColor="text1"/>
          <w:sz w:val="24"/>
          <w:szCs w:val="24"/>
          <w:lang w:eastAsia="ru-RU"/>
        </w:rPr>
        <w:t>на объекте Заказчика (Приложение №</w:t>
      </w:r>
      <w:r w:rsidR="00B864EA">
        <w:rPr>
          <w:color w:val="000000" w:themeColor="text1"/>
          <w:sz w:val="24"/>
          <w:szCs w:val="24"/>
          <w:lang w:eastAsia="ru-RU"/>
        </w:rPr>
        <w:t>3</w:t>
      </w:r>
      <w:r w:rsidRPr="004C3FF3">
        <w:rPr>
          <w:color w:val="000000" w:themeColor="text1"/>
          <w:sz w:val="24"/>
          <w:szCs w:val="24"/>
          <w:lang w:eastAsia="ru-RU"/>
        </w:rPr>
        <w:t xml:space="preserve">), а также возместить убытки Заказчика, причиненные в результате неисполнения или ненадлежащего исполнения </w:t>
      </w:r>
      <w:r w:rsidR="00456239">
        <w:rPr>
          <w:color w:val="000000" w:themeColor="text1"/>
          <w:sz w:val="24"/>
          <w:szCs w:val="24"/>
          <w:lang w:eastAsia="ru-RU"/>
        </w:rPr>
        <w:t>Подрядчиком</w:t>
      </w:r>
      <w:r w:rsidRPr="004C3FF3">
        <w:rPr>
          <w:color w:val="000000" w:themeColor="text1"/>
          <w:sz w:val="24"/>
          <w:szCs w:val="24"/>
          <w:lang w:eastAsia="ru-RU"/>
        </w:rPr>
        <w:t xml:space="preserve"> требований Заказчика в области ОТ, ПБ и ООС</w:t>
      </w:r>
      <w:r>
        <w:rPr>
          <w:sz w:val="24"/>
          <w:szCs w:val="24"/>
        </w:rPr>
        <w:t>.</w:t>
      </w:r>
    </w:p>
    <w:p w14:paraId="24B62445" w14:textId="742BD5E6" w:rsidR="00804B70" w:rsidRPr="00282DC0" w:rsidRDefault="00293C02" w:rsidP="00411EE4">
      <w:pPr>
        <w:pStyle w:val="a8"/>
        <w:tabs>
          <w:tab w:val="num" w:pos="993"/>
          <w:tab w:val="num" w:pos="1418"/>
        </w:tabs>
        <w:rPr>
          <w:sz w:val="24"/>
          <w:szCs w:val="24"/>
        </w:rPr>
      </w:pPr>
      <w:r>
        <w:rPr>
          <w:sz w:val="24"/>
          <w:szCs w:val="24"/>
        </w:rPr>
        <w:t>4.4.</w:t>
      </w:r>
      <w:r w:rsidR="00CC7C83" w:rsidRPr="00282DC0">
        <w:rPr>
          <w:sz w:val="24"/>
          <w:szCs w:val="24"/>
        </w:rPr>
        <w:t xml:space="preserve"> </w:t>
      </w:r>
      <w:r w:rsidR="00804B70" w:rsidRPr="00282DC0">
        <w:rPr>
          <w:sz w:val="24"/>
          <w:szCs w:val="24"/>
        </w:rPr>
        <w:t xml:space="preserve">В случае просрочки оплаты по настоящему Договору Заказчик, по требованию Подрядчика, уплачивает пени в размере </w:t>
      </w:r>
      <w:r w:rsidR="00EB3CE4" w:rsidRPr="00282DC0">
        <w:rPr>
          <w:sz w:val="24"/>
          <w:szCs w:val="24"/>
        </w:rPr>
        <w:t>0,05%</w:t>
      </w:r>
      <w:r w:rsidR="00804B70" w:rsidRPr="00282DC0">
        <w:rPr>
          <w:sz w:val="24"/>
          <w:szCs w:val="24"/>
        </w:rPr>
        <w:t xml:space="preserve"> </w:t>
      </w:r>
      <w:proofErr w:type="gramStart"/>
      <w:r w:rsidR="00804B70" w:rsidRPr="00282DC0">
        <w:rPr>
          <w:sz w:val="24"/>
          <w:szCs w:val="24"/>
        </w:rPr>
        <w:t>от  просроченной</w:t>
      </w:r>
      <w:proofErr w:type="gramEnd"/>
      <w:r w:rsidR="00804B70" w:rsidRPr="00282DC0">
        <w:rPr>
          <w:sz w:val="24"/>
          <w:szCs w:val="24"/>
        </w:rPr>
        <w:t xml:space="preserve"> суммы за каждый рабочий день просрочки</w:t>
      </w:r>
      <w:r w:rsidR="00EB3CE4" w:rsidRPr="00282DC0">
        <w:rPr>
          <w:sz w:val="24"/>
          <w:szCs w:val="24"/>
        </w:rPr>
        <w:t xml:space="preserve">, но не более 5% от цены </w:t>
      </w:r>
      <w:r w:rsidR="00A80E4E" w:rsidRPr="00282DC0">
        <w:rPr>
          <w:sz w:val="24"/>
          <w:szCs w:val="24"/>
        </w:rPr>
        <w:t>Д</w:t>
      </w:r>
      <w:r w:rsidR="00EB3CE4" w:rsidRPr="00282DC0">
        <w:rPr>
          <w:sz w:val="24"/>
          <w:szCs w:val="24"/>
        </w:rPr>
        <w:t>оговора с учетом всех дополнительных соглашений, действующих на момент предъявления указанного требования</w:t>
      </w:r>
      <w:r w:rsidR="00804B70" w:rsidRPr="00282DC0">
        <w:rPr>
          <w:sz w:val="24"/>
          <w:szCs w:val="24"/>
        </w:rPr>
        <w:t>.</w:t>
      </w:r>
      <w:r w:rsidR="00D60EBA" w:rsidRPr="00D60EBA">
        <w:rPr>
          <w:rStyle w:val="af3"/>
          <w:lang w:val="x-none"/>
        </w:rPr>
        <w:t xml:space="preserve">  </w:t>
      </w:r>
    </w:p>
    <w:p w14:paraId="7A9A1FF6" w14:textId="77777777" w:rsidR="00804B70" w:rsidRPr="00282DC0" w:rsidRDefault="006755D9">
      <w:pPr>
        <w:pStyle w:val="a8"/>
        <w:tabs>
          <w:tab w:val="num" w:pos="993"/>
        </w:tabs>
        <w:ind w:firstLine="567"/>
        <w:rPr>
          <w:sz w:val="24"/>
          <w:szCs w:val="24"/>
        </w:rPr>
      </w:pPr>
      <w:r w:rsidRPr="00282DC0">
        <w:rPr>
          <w:sz w:val="24"/>
          <w:szCs w:val="24"/>
        </w:rPr>
        <w:t>4</w:t>
      </w:r>
      <w:r w:rsidR="00804B70" w:rsidRPr="00282DC0">
        <w:rPr>
          <w:sz w:val="24"/>
          <w:szCs w:val="24"/>
        </w:rPr>
        <w:t>.</w:t>
      </w:r>
      <w:r w:rsidR="00293C02">
        <w:rPr>
          <w:sz w:val="24"/>
          <w:szCs w:val="24"/>
        </w:rPr>
        <w:t>5</w:t>
      </w:r>
      <w:r w:rsidR="00804B70" w:rsidRPr="00282DC0">
        <w:rPr>
          <w:sz w:val="24"/>
          <w:szCs w:val="24"/>
        </w:rPr>
        <w:t>.</w:t>
      </w:r>
      <w:r w:rsidR="00804B70" w:rsidRPr="00282DC0">
        <w:rPr>
          <w:sz w:val="24"/>
          <w:szCs w:val="24"/>
        </w:rPr>
        <w:tab/>
        <w:t>За нарушение сроков выполнения Работ</w:t>
      </w:r>
      <w:r w:rsidR="00D43AF8">
        <w:rPr>
          <w:sz w:val="24"/>
          <w:szCs w:val="24"/>
        </w:rPr>
        <w:t xml:space="preserve"> и/или сроков устранения недостатков</w:t>
      </w:r>
      <w:r w:rsidR="00804B70" w:rsidRPr="00282DC0">
        <w:rPr>
          <w:sz w:val="24"/>
          <w:szCs w:val="24"/>
        </w:rPr>
        <w:t xml:space="preserve"> Подрядчик, по требованию Заказчика, уплачивает Заказчику пени в размере </w:t>
      </w:r>
      <w:r w:rsidR="00EB3CE4" w:rsidRPr="00282DC0">
        <w:rPr>
          <w:sz w:val="24"/>
          <w:szCs w:val="24"/>
        </w:rPr>
        <w:t xml:space="preserve">0,05% </w:t>
      </w:r>
      <w:r w:rsidR="00804B70" w:rsidRPr="00282DC0">
        <w:rPr>
          <w:sz w:val="24"/>
          <w:szCs w:val="24"/>
        </w:rPr>
        <w:t xml:space="preserve">от </w:t>
      </w:r>
      <w:r w:rsidR="00CE084E" w:rsidRPr="00282DC0">
        <w:rPr>
          <w:sz w:val="24"/>
          <w:szCs w:val="24"/>
        </w:rPr>
        <w:t>с</w:t>
      </w:r>
      <w:r w:rsidR="00804B70" w:rsidRPr="00282DC0">
        <w:rPr>
          <w:sz w:val="24"/>
          <w:szCs w:val="24"/>
        </w:rPr>
        <w:t>тоимости невыполненных Работ</w:t>
      </w:r>
      <w:r w:rsidR="00E46834">
        <w:rPr>
          <w:sz w:val="24"/>
          <w:szCs w:val="24"/>
        </w:rPr>
        <w:t xml:space="preserve">/стоимости работ по устранению недостатков с учетом </w:t>
      </w:r>
      <w:r w:rsidR="00E46834">
        <w:rPr>
          <w:sz w:val="24"/>
          <w:szCs w:val="24"/>
        </w:rPr>
        <w:lastRenderedPageBreak/>
        <w:t>стоимости требуемых материалов</w:t>
      </w:r>
      <w:r w:rsidR="008A27F5" w:rsidRPr="00282DC0">
        <w:rPr>
          <w:sz w:val="24"/>
          <w:szCs w:val="24"/>
        </w:rPr>
        <w:t xml:space="preserve"> </w:t>
      </w:r>
      <w:r w:rsidR="00804B70" w:rsidRPr="00282DC0">
        <w:rPr>
          <w:sz w:val="24"/>
          <w:szCs w:val="24"/>
        </w:rPr>
        <w:t>за каждый календарный день просрочки</w:t>
      </w:r>
      <w:r w:rsidR="00EB3CE4" w:rsidRPr="00282DC0">
        <w:rPr>
          <w:sz w:val="24"/>
          <w:szCs w:val="24"/>
        </w:rPr>
        <w:t xml:space="preserve">, </w:t>
      </w:r>
      <w:r w:rsidR="00E202CA" w:rsidRPr="00282DC0">
        <w:rPr>
          <w:sz w:val="24"/>
          <w:szCs w:val="24"/>
        </w:rPr>
        <w:t>с учетом всех дополнительных соглашений, действующих на момент предъявления указанного требования</w:t>
      </w:r>
      <w:r w:rsidR="00804B70" w:rsidRPr="00282DC0">
        <w:rPr>
          <w:sz w:val="24"/>
          <w:szCs w:val="24"/>
        </w:rPr>
        <w:t>.</w:t>
      </w:r>
    </w:p>
    <w:p w14:paraId="05C929B7" w14:textId="6CFE1652" w:rsidR="00A23AFD" w:rsidRPr="000E43E8" w:rsidRDefault="000F5A99">
      <w:pPr>
        <w:ind w:firstLine="567"/>
        <w:jc w:val="both"/>
        <w:rPr>
          <w:sz w:val="24"/>
          <w:szCs w:val="24"/>
        </w:rPr>
      </w:pPr>
      <w:r>
        <w:rPr>
          <w:sz w:val="24"/>
          <w:szCs w:val="24"/>
        </w:rPr>
        <w:t>4.</w:t>
      </w:r>
      <w:r w:rsidR="00293C02">
        <w:rPr>
          <w:sz w:val="24"/>
          <w:szCs w:val="24"/>
        </w:rPr>
        <w:t>6</w:t>
      </w:r>
      <w:r>
        <w:rPr>
          <w:sz w:val="24"/>
          <w:szCs w:val="24"/>
        </w:rPr>
        <w:t xml:space="preserve">. </w:t>
      </w:r>
      <w:r w:rsidR="00A23AFD" w:rsidRPr="000E43E8">
        <w:rPr>
          <w:sz w:val="24"/>
          <w:szCs w:val="24"/>
        </w:rPr>
        <w:t>Подрядчик</w:t>
      </w:r>
      <w:r w:rsidR="00E202CA">
        <w:rPr>
          <w:sz w:val="24"/>
          <w:szCs w:val="24"/>
        </w:rPr>
        <w:t>,</w:t>
      </w:r>
      <w:r w:rsidR="00A23AFD" w:rsidRPr="000E43E8">
        <w:rPr>
          <w:sz w:val="24"/>
          <w:szCs w:val="24"/>
        </w:rPr>
        <w:t xml:space="preserve"> по требованию Заказчика</w:t>
      </w:r>
      <w:r w:rsidR="00E202CA">
        <w:rPr>
          <w:sz w:val="24"/>
          <w:szCs w:val="24"/>
        </w:rPr>
        <w:t>,</w:t>
      </w:r>
      <w:r w:rsidR="00A23AFD" w:rsidRPr="000E43E8">
        <w:rPr>
          <w:sz w:val="24"/>
          <w:szCs w:val="24"/>
        </w:rPr>
        <w:t xml:space="preserve"> уплачивает штраф в размере 10 (Десять) </w:t>
      </w:r>
      <w:proofErr w:type="gramStart"/>
      <w:r w:rsidR="00A23AFD" w:rsidRPr="000E43E8">
        <w:rPr>
          <w:sz w:val="24"/>
          <w:szCs w:val="24"/>
        </w:rPr>
        <w:t xml:space="preserve">%  </w:t>
      </w:r>
      <w:r w:rsidR="00BB64EB">
        <w:rPr>
          <w:sz w:val="24"/>
          <w:szCs w:val="24"/>
        </w:rPr>
        <w:t>от</w:t>
      </w:r>
      <w:proofErr w:type="gramEnd"/>
      <w:r w:rsidR="00BB64EB">
        <w:rPr>
          <w:sz w:val="24"/>
          <w:szCs w:val="24"/>
        </w:rPr>
        <w:t xml:space="preserve"> </w:t>
      </w:r>
      <w:r w:rsidR="003E4E2D">
        <w:rPr>
          <w:sz w:val="24"/>
          <w:szCs w:val="24"/>
        </w:rPr>
        <w:t>общей цены настоящего д</w:t>
      </w:r>
      <w:r w:rsidR="00BB64EB">
        <w:rPr>
          <w:sz w:val="24"/>
          <w:szCs w:val="24"/>
        </w:rPr>
        <w:t>оговора</w:t>
      </w:r>
      <w:r w:rsidR="00B864EA">
        <w:rPr>
          <w:sz w:val="24"/>
          <w:szCs w:val="24"/>
        </w:rPr>
        <w:t>,</w:t>
      </w:r>
      <w:r w:rsidR="00A23AFD" w:rsidRPr="000E43E8">
        <w:rPr>
          <w:sz w:val="24"/>
          <w:szCs w:val="24"/>
        </w:rPr>
        <w:t xml:space="preserve"> за ненадлежащее оформление или несвоевременное предоставление счетов-фактур и первичных документов либо за непредставление счетов-фактур и/или первичных документов.</w:t>
      </w:r>
    </w:p>
    <w:p w14:paraId="11520303" w14:textId="6AAB38C7" w:rsidR="00A23AFD" w:rsidRPr="00282DC0" w:rsidRDefault="006755D9">
      <w:pPr>
        <w:pStyle w:val="3"/>
        <w:ind w:firstLine="567"/>
        <w:jc w:val="both"/>
        <w:rPr>
          <w:b w:val="0"/>
          <w:bCs/>
          <w:szCs w:val="24"/>
        </w:rPr>
      </w:pPr>
      <w:r w:rsidRPr="000E43E8">
        <w:rPr>
          <w:b w:val="0"/>
          <w:bCs/>
          <w:szCs w:val="24"/>
        </w:rPr>
        <w:t>4</w:t>
      </w:r>
      <w:r w:rsidR="00A23AFD" w:rsidRPr="000F5A99">
        <w:rPr>
          <w:b w:val="0"/>
          <w:bCs/>
          <w:szCs w:val="24"/>
        </w:rPr>
        <w:t>.</w:t>
      </w:r>
      <w:r w:rsidR="00293C02">
        <w:rPr>
          <w:b w:val="0"/>
          <w:bCs/>
          <w:szCs w:val="24"/>
        </w:rPr>
        <w:t>7</w:t>
      </w:r>
      <w:r w:rsidR="00A23AFD" w:rsidRPr="000F5A99">
        <w:rPr>
          <w:b w:val="0"/>
          <w:bCs/>
          <w:szCs w:val="24"/>
        </w:rPr>
        <w:t>.</w:t>
      </w:r>
      <w:r w:rsidR="00A23AFD" w:rsidRPr="00282DC0">
        <w:rPr>
          <w:b w:val="0"/>
          <w:bCs/>
          <w:szCs w:val="24"/>
        </w:rPr>
        <w:t xml:space="preserve"> Подрядчик обязуется возместить реальный ущерб, понесенный </w:t>
      </w:r>
      <w:r w:rsidR="009022BA" w:rsidRPr="00282DC0">
        <w:rPr>
          <w:b w:val="0"/>
          <w:bCs/>
          <w:szCs w:val="24"/>
        </w:rPr>
        <w:t>Заказчиком в</w:t>
      </w:r>
      <w:r w:rsidR="00A23AFD" w:rsidRPr="00282DC0">
        <w:rPr>
          <w:b w:val="0"/>
          <w:bCs/>
          <w:szCs w:val="24"/>
        </w:rPr>
        <w:t xml:space="preserve"> случаях</w:t>
      </w:r>
      <w:r w:rsidR="00A23D50">
        <w:rPr>
          <w:b w:val="0"/>
          <w:bCs/>
          <w:szCs w:val="24"/>
        </w:rPr>
        <w:t xml:space="preserve"> </w:t>
      </w:r>
      <w:r w:rsidR="00A23AFD" w:rsidRPr="00282DC0">
        <w:rPr>
          <w:b w:val="0"/>
          <w:bCs/>
          <w:szCs w:val="24"/>
        </w:rPr>
        <w:t xml:space="preserve">предоставления документов, указанных в пункте </w:t>
      </w:r>
      <w:r w:rsidR="00B864EA">
        <w:rPr>
          <w:b w:val="0"/>
          <w:bCs/>
          <w:szCs w:val="24"/>
        </w:rPr>
        <w:t>4</w:t>
      </w:r>
      <w:r w:rsidR="00B017E1">
        <w:rPr>
          <w:b w:val="0"/>
          <w:bCs/>
          <w:szCs w:val="24"/>
        </w:rPr>
        <w:t>.</w:t>
      </w:r>
      <w:r w:rsidR="00BB64EB">
        <w:rPr>
          <w:b w:val="0"/>
          <w:bCs/>
          <w:szCs w:val="24"/>
        </w:rPr>
        <w:t>6</w:t>
      </w:r>
      <w:r w:rsidR="00A23AFD" w:rsidRPr="00282DC0">
        <w:rPr>
          <w:b w:val="0"/>
          <w:bCs/>
          <w:szCs w:val="24"/>
        </w:rPr>
        <w:t xml:space="preserve"> н</w:t>
      </w:r>
      <w:r w:rsidR="009022BA" w:rsidRPr="00282DC0">
        <w:rPr>
          <w:b w:val="0"/>
          <w:bCs/>
          <w:szCs w:val="24"/>
        </w:rPr>
        <w:t xml:space="preserve">астоящего </w:t>
      </w:r>
      <w:r w:rsidR="000F5A99">
        <w:rPr>
          <w:b w:val="0"/>
          <w:bCs/>
          <w:szCs w:val="24"/>
        </w:rPr>
        <w:t>Д</w:t>
      </w:r>
      <w:r w:rsidR="009022BA" w:rsidRPr="00282DC0">
        <w:rPr>
          <w:b w:val="0"/>
          <w:bCs/>
          <w:szCs w:val="24"/>
        </w:rPr>
        <w:t>оговора, оформленных</w:t>
      </w:r>
      <w:r w:rsidR="000F5A99">
        <w:rPr>
          <w:b w:val="0"/>
          <w:bCs/>
          <w:szCs w:val="24"/>
        </w:rPr>
        <w:t xml:space="preserve"> </w:t>
      </w:r>
      <w:r w:rsidR="009022BA" w:rsidRPr="00282DC0">
        <w:rPr>
          <w:b w:val="0"/>
          <w:bCs/>
          <w:szCs w:val="24"/>
        </w:rPr>
        <w:t xml:space="preserve">с </w:t>
      </w:r>
      <w:r w:rsidR="00A23AFD" w:rsidRPr="00282DC0">
        <w:rPr>
          <w:b w:val="0"/>
          <w:bCs/>
          <w:szCs w:val="24"/>
        </w:rPr>
        <w:t>нарушением законодательства, в том числе норм статьи 9 Федерального закона от 06.12.2011 № 402-ФЗ «О бухгалтерском учете».</w:t>
      </w:r>
    </w:p>
    <w:p w14:paraId="124A400B" w14:textId="77777777" w:rsidR="00A23AFD" w:rsidRDefault="00A23AFD">
      <w:pPr>
        <w:pStyle w:val="3"/>
        <w:ind w:firstLine="567"/>
        <w:jc w:val="both"/>
        <w:rPr>
          <w:b w:val="0"/>
          <w:bCs/>
          <w:szCs w:val="24"/>
        </w:rPr>
      </w:pPr>
      <w:r w:rsidRPr="00282DC0">
        <w:rPr>
          <w:b w:val="0"/>
          <w:bCs/>
          <w:szCs w:val="24"/>
        </w:rPr>
        <w:t>Под реальным ущербом в данном пункте понимается,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 первичных и иных документах. Основанием для возмещения реального ущерба является обращение</w:t>
      </w:r>
      <w:r w:rsidR="009022BA" w:rsidRPr="00282DC0">
        <w:rPr>
          <w:b w:val="0"/>
          <w:bCs/>
          <w:szCs w:val="24"/>
        </w:rPr>
        <w:t xml:space="preserve"> Заказчика</w:t>
      </w:r>
      <w:r w:rsidRPr="00282DC0">
        <w:rPr>
          <w:b w:val="0"/>
          <w:bCs/>
          <w:szCs w:val="24"/>
        </w:rPr>
        <w:t xml:space="preserve"> о таком возмещении с приложением решения(</w:t>
      </w:r>
      <w:proofErr w:type="spellStart"/>
      <w:r w:rsidRPr="00282DC0">
        <w:rPr>
          <w:b w:val="0"/>
          <w:bCs/>
          <w:szCs w:val="24"/>
        </w:rPr>
        <w:t>ий</w:t>
      </w:r>
      <w:proofErr w:type="spellEnd"/>
      <w:r w:rsidRPr="00282DC0">
        <w:rPr>
          <w:b w:val="0"/>
          <w:bCs/>
          <w:szCs w:val="24"/>
        </w:rPr>
        <w:t xml:space="preserve">) налоговых органов и/или судов, которыми подтверждается сумма реального ущерба. </w:t>
      </w:r>
    </w:p>
    <w:p w14:paraId="45879114" w14:textId="77777777" w:rsidR="00537F0E" w:rsidRDefault="00B017E1" w:rsidP="002066F1">
      <w:pPr>
        <w:pStyle w:val="aff6"/>
        <w:ind w:firstLine="567"/>
        <w:jc w:val="both"/>
        <w:rPr>
          <w:rFonts w:ascii="Times New Roman" w:hAnsi="Times New Roman" w:cs="Times New Roman"/>
          <w:sz w:val="24"/>
          <w:szCs w:val="24"/>
          <w:lang w:eastAsia="en-US"/>
        </w:rPr>
      </w:pPr>
      <w:r w:rsidRPr="00B017E1">
        <w:rPr>
          <w:rFonts w:ascii="Times New Roman" w:hAnsi="Times New Roman" w:cs="Times New Roman"/>
          <w:sz w:val="24"/>
          <w:szCs w:val="24"/>
          <w:lang w:eastAsia="en-US"/>
        </w:rPr>
        <w:t>4.</w:t>
      </w:r>
      <w:r w:rsidR="00293C02">
        <w:rPr>
          <w:rFonts w:ascii="Times New Roman" w:hAnsi="Times New Roman" w:cs="Times New Roman"/>
          <w:sz w:val="24"/>
          <w:szCs w:val="24"/>
          <w:lang w:eastAsia="en-US"/>
        </w:rPr>
        <w:t>8</w:t>
      </w:r>
      <w:r w:rsidRPr="00B017E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Подрядчик </w:t>
      </w:r>
      <w:r w:rsidRPr="00B017E1">
        <w:rPr>
          <w:rFonts w:ascii="Times New Roman" w:hAnsi="Times New Roman" w:cs="Times New Roman"/>
          <w:sz w:val="24"/>
          <w:szCs w:val="24"/>
          <w:lang w:eastAsia="en-US"/>
        </w:rPr>
        <w:t xml:space="preserve">вправе в одностороннем порядке отказаться от исполнения настоящего Договора лишь при условии полного возмещения Заказчику убытков, в том числе дополнительных расходов, связанных с </w:t>
      </w:r>
      <w:r>
        <w:rPr>
          <w:rFonts w:ascii="Times New Roman" w:hAnsi="Times New Roman" w:cs="Times New Roman"/>
          <w:sz w:val="24"/>
          <w:szCs w:val="24"/>
          <w:lang w:eastAsia="en-US"/>
        </w:rPr>
        <w:t>выполнением таких работ</w:t>
      </w:r>
      <w:r w:rsidRPr="00B017E1">
        <w:rPr>
          <w:rFonts w:ascii="Times New Roman" w:hAnsi="Times New Roman" w:cs="Times New Roman"/>
          <w:sz w:val="24"/>
          <w:szCs w:val="24"/>
          <w:lang w:eastAsia="en-US"/>
        </w:rPr>
        <w:t xml:space="preserve"> либо не выполненных этапов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если договором были предусмотрены этапы, рассчитываемых как разница между </w:t>
      </w:r>
      <w:r w:rsidR="00E202CA">
        <w:rPr>
          <w:rFonts w:ascii="Times New Roman" w:hAnsi="Times New Roman" w:cs="Times New Roman"/>
          <w:sz w:val="24"/>
          <w:szCs w:val="24"/>
          <w:lang w:eastAsia="en-US"/>
        </w:rPr>
        <w:t>ценой</w:t>
      </w:r>
      <w:r w:rsidR="00E202CA" w:rsidRPr="00B017E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(не выполненных этапов), указанной в данном договоре, и </w:t>
      </w:r>
      <w:r w:rsidR="00E202CA">
        <w:rPr>
          <w:rFonts w:ascii="Times New Roman" w:hAnsi="Times New Roman" w:cs="Times New Roman"/>
          <w:sz w:val="24"/>
          <w:szCs w:val="24"/>
          <w:lang w:eastAsia="en-US"/>
        </w:rPr>
        <w:t>ценой</w:t>
      </w:r>
      <w:r w:rsidR="00E202CA" w:rsidRPr="00B017E1">
        <w:rPr>
          <w:rFonts w:ascii="Times New Roman" w:hAnsi="Times New Roman" w:cs="Times New Roman"/>
          <w:sz w:val="24"/>
          <w:szCs w:val="24"/>
          <w:lang w:eastAsia="en-US"/>
        </w:rPr>
        <w:t xml:space="preserve"> </w:t>
      </w:r>
      <w:r w:rsidRPr="00B017E1">
        <w:rPr>
          <w:rFonts w:ascii="Times New Roman" w:hAnsi="Times New Roman" w:cs="Times New Roman"/>
          <w:sz w:val="24"/>
          <w:szCs w:val="24"/>
          <w:lang w:eastAsia="en-US"/>
        </w:rPr>
        <w:t xml:space="preserve">таких же по объёму и содержанию </w:t>
      </w:r>
      <w:r>
        <w:rPr>
          <w:rFonts w:ascii="Times New Roman" w:hAnsi="Times New Roman" w:cs="Times New Roman"/>
          <w:sz w:val="24"/>
          <w:szCs w:val="24"/>
          <w:lang w:eastAsia="en-US"/>
        </w:rPr>
        <w:t>работ</w:t>
      </w:r>
      <w:r w:rsidRPr="00B017E1">
        <w:rPr>
          <w:rFonts w:ascii="Times New Roman" w:hAnsi="Times New Roman" w:cs="Times New Roman"/>
          <w:sz w:val="24"/>
          <w:szCs w:val="24"/>
          <w:lang w:eastAsia="en-US"/>
        </w:rPr>
        <w:t xml:space="preserve">, указанных в договоре с другим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 xml:space="preserve">, который будет заключен Заказчиком взамен расторгаемого с </w:t>
      </w:r>
      <w:r>
        <w:rPr>
          <w:rFonts w:ascii="Times New Roman" w:hAnsi="Times New Roman" w:cs="Times New Roman"/>
          <w:sz w:val="24"/>
          <w:szCs w:val="24"/>
          <w:lang w:eastAsia="en-US"/>
        </w:rPr>
        <w:t>Подрядчиком</w:t>
      </w:r>
      <w:r w:rsidRPr="00B017E1">
        <w:rPr>
          <w:rFonts w:ascii="Times New Roman" w:hAnsi="Times New Roman" w:cs="Times New Roman"/>
          <w:sz w:val="24"/>
          <w:szCs w:val="24"/>
          <w:lang w:eastAsia="en-US"/>
        </w:rPr>
        <w:t>.</w:t>
      </w:r>
    </w:p>
    <w:p w14:paraId="7CD5971C" w14:textId="77777777" w:rsidR="00537F0E" w:rsidRDefault="00537F0E" w:rsidP="002066F1">
      <w:pPr>
        <w:pStyle w:val="aff6"/>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293C02">
        <w:rPr>
          <w:rFonts w:ascii="Times New Roman" w:hAnsi="Times New Roman" w:cs="Times New Roman"/>
          <w:sz w:val="24"/>
          <w:szCs w:val="24"/>
          <w:lang w:eastAsia="en-US"/>
        </w:rPr>
        <w:t>9</w:t>
      </w:r>
      <w:r>
        <w:rPr>
          <w:rFonts w:ascii="Times New Roman" w:hAnsi="Times New Roman" w:cs="Times New Roman"/>
          <w:sz w:val="24"/>
          <w:szCs w:val="24"/>
          <w:lang w:eastAsia="en-US"/>
        </w:rPr>
        <w:t xml:space="preserve">. </w:t>
      </w:r>
      <w:r w:rsidRPr="00537F0E">
        <w:rPr>
          <w:rFonts w:ascii="Times New Roman" w:hAnsi="Times New Roman" w:cs="Times New Roman"/>
          <w:sz w:val="24"/>
          <w:szCs w:val="24"/>
          <w:lang w:eastAsia="en-US"/>
        </w:rPr>
        <w:t xml:space="preserve">Подрядчик обязуется </w:t>
      </w:r>
      <w:r>
        <w:rPr>
          <w:rFonts w:ascii="Times New Roman" w:hAnsi="Times New Roman" w:cs="Times New Roman"/>
          <w:sz w:val="24"/>
          <w:szCs w:val="24"/>
          <w:lang w:eastAsia="en-US"/>
        </w:rPr>
        <w:t>о</w:t>
      </w:r>
      <w:r w:rsidRPr="00537F0E">
        <w:rPr>
          <w:rFonts w:ascii="Times New Roman" w:hAnsi="Times New Roman" w:cs="Times New Roman"/>
          <w:sz w:val="24"/>
          <w:szCs w:val="24"/>
          <w:lang w:eastAsia="en-US"/>
        </w:rPr>
        <w:t xml:space="preserve">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компенсировать любой ущерб, связанный с причинением Подрядчиком или субподрядчиками вреда жизни или здоровью людей, имуществу Заказчика или третьих лиц, окружающей среде, без какого-либо ограничения размера такого возмещения,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 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w:t>
      </w:r>
      <w:proofErr w:type="gramStart"/>
      <w:r w:rsidRPr="00537F0E">
        <w:rPr>
          <w:rFonts w:ascii="Times New Roman" w:hAnsi="Times New Roman" w:cs="Times New Roman"/>
          <w:sz w:val="24"/>
          <w:szCs w:val="24"/>
          <w:lang w:eastAsia="en-US"/>
        </w:rPr>
        <w:t>договору  страхования</w:t>
      </w:r>
      <w:proofErr w:type="gramEnd"/>
      <w:r w:rsidRPr="00537F0E">
        <w:rPr>
          <w:rFonts w:ascii="Times New Roman" w:hAnsi="Times New Roman" w:cs="Times New Roman"/>
          <w:sz w:val="24"/>
          <w:szCs w:val="24"/>
          <w:lang w:eastAsia="en-US"/>
        </w:rPr>
        <w:t xml:space="preserve">. </w:t>
      </w:r>
    </w:p>
    <w:p w14:paraId="29130E20" w14:textId="77777777" w:rsidR="00537F0E" w:rsidRPr="00537F0E" w:rsidRDefault="00537F0E" w:rsidP="002066F1">
      <w:pPr>
        <w:pStyle w:val="aff6"/>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293C02">
        <w:rPr>
          <w:rFonts w:ascii="Times New Roman" w:hAnsi="Times New Roman" w:cs="Times New Roman"/>
          <w:sz w:val="24"/>
          <w:szCs w:val="24"/>
          <w:lang w:eastAsia="en-US"/>
        </w:rPr>
        <w:t>10</w:t>
      </w:r>
      <w:r>
        <w:rPr>
          <w:rFonts w:ascii="Times New Roman" w:hAnsi="Times New Roman" w:cs="Times New Roman"/>
          <w:sz w:val="24"/>
          <w:szCs w:val="24"/>
          <w:lang w:eastAsia="en-US"/>
        </w:rPr>
        <w:t xml:space="preserve">. </w:t>
      </w:r>
      <w:r w:rsidRPr="00537F0E">
        <w:rPr>
          <w:rFonts w:ascii="Times New Roman" w:hAnsi="Times New Roman" w:cs="Times New Roman"/>
          <w:sz w:val="24"/>
          <w:szCs w:val="24"/>
          <w:lang w:eastAsia="en-US"/>
        </w:rPr>
        <w:t xml:space="preserve">В случае предъявления налоговыми органами претензий и требований, связанных с недобросовестностью субподрядчиков (в </w:t>
      </w:r>
      <w:proofErr w:type="spellStart"/>
      <w:r w:rsidRPr="00537F0E">
        <w:rPr>
          <w:rFonts w:ascii="Times New Roman" w:hAnsi="Times New Roman" w:cs="Times New Roman"/>
          <w:sz w:val="24"/>
          <w:szCs w:val="24"/>
          <w:lang w:eastAsia="en-US"/>
        </w:rPr>
        <w:t>т.ч</w:t>
      </w:r>
      <w:proofErr w:type="spellEnd"/>
      <w:r w:rsidRPr="00537F0E">
        <w:rPr>
          <w:rFonts w:ascii="Times New Roman" w:hAnsi="Times New Roman" w:cs="Times New Roman"/>
          <w:sz w:val="24"/>
          <w:szCs w:val="24"/>
          <w:lang w:eastAsia="en-US"/>
        </w:rPr>
        <w:t xml:space="preserve">. поставщиков оборудования и материалов, любого лица из цепочки субподрядчиков), привлеченных Подрядчиком к выполнению Работ, компенсировать убытки Заказчика, вызванные такими претензиями и требованиями.  </w:t>
      </w:r>
    </w:p>
    <w:p w14:paraId="5B11AC54" w14:textId="77777777" w:rsidR="00B639A9" w:rsidRDefault="00537F0E" w:rsidP="002066F1">
      <w:pPr>
        <w:pStyle w:val="aff6"/>
        <w:ind w:firstLine="567"/>
        <w:jc w:val="both"/>
        <w:rPr>
          <w:rFonts w:ascii="Times New Roman" w:hAnsi="Times New Roman" w:cs="Times New Roman"/>
          <w:sz w:val="24"/>
          <w:szCs w:val="24"/>
          <w:lang w:eastAsia="en-US"/>
        </w:rPr>
      </w:pPr>
      <w:r w:rsidRPr="00537F0E">
        <w:rPr>
          <w:rFonts w:ascii="Times New Roman" w:hAnsi="Times New Roman" w:cs="Times New Roman"/>
          <w:sz w:val="24"/>
          <w:szCs w:val="24"/>
          <w:lang w:eastAsia="en-US"/>
        </w:rPr>
        <w:t>4.</w:t>
      </w:r>
      <w:r w:rsidR="00293C02">
        <w:rPr>
          <w:rFonts w:ascii="Times New Roman" w:hAnsi="Times New Roman" w:cs="Times New Roman"/>
          <w:sz w:val="24"/>
          <w:szCs w:val="24"/>
          <w:lang w:eastAsia="en-US"/>
        </w:rPr>
        <w:t>11</w:t>
      </w:r>
      <w:r w:rsidRPr="00537F0E">
        <w:rPr>
          <w:rFonts w:ascii="Times New Roman" w:hAnsi="Times New Roman" w:cs="Times New Roman"/>
          <w:sz w:val="24"/>
          <w:szCs w:val="24"/>
          <w:lang w:eastAsia="en-US"/>
        </w:rPr>
        <w:t>. Подрядчик обязуется обеспечить требуемое в соответствии с законодательством Российской Федерации согласие физических лиц, персональные данные которых должны быть переданы по Договору Заказчику, с такой передачей, а также с осуществляемой Заказчиком обработкой, анализом, проверкой и хранением таких персональных данных. По требованию Заказчика предоставить документы, подтверждающие получение такого согласия.</w:t>
      </w:r>
    </w:p>
    <w:p w14:paraId="500CF007" w14:textId="77777777" w:rsidR="002A131D" w:rsidRDefault="00B639A9" w:rsidP="002066F1">
      <w:pPr>
        <w:pStyle w:val="aff6"/>
        <w:ind w:firstLine="567"/>
        <w:jc w:val="both"/>
        <w:rPr>
          <w:rFonts w:ascii="Times New Roman" w:hAnsi="Times New Roman" w:cs="Times New Roman"/>
          <w:sz w:val="24"/>
          <w:szCs w:val="24"/>
          <w:lang w:eastAsia="en-US"/>
        </w:rPr>
      </w:pPr>
      <w:r w:rsidRPr="005A33D6">
        <w:rPr>
          <w:rFonts w:ascii="Times New Roman" w:hAnsi="Times New Roman" w:cs="Times New Roman"/>
          <w:sz w:val="24"/>
          <w:szCs w:val="24"/>
          <w:lang w:eastAsia="en-US"/>
        </w:rPr>
        <w:t>4.12. Подрядчику запрещается корректировать договорные сметы в части объемов, расценок и т.д. при предъявлении по ним Заказчику актов о приемке выполненных работ (по форме КС-2).</w:t>
      </w:r>
      <w:r w:rsidR="00537F0E" w:rsidRPr="00537F0E">
        <w:rPr>
          <w:rFonts w:ascii="Times New Roman" w:hAnsi="Times New Roman" w:cs="Times New Roman"/>
          <w:sz w:val="24"/>
          <w:szCs w:val="24"/>
          <w:lang w:eastAsia="en-US"/>
        </w:rPr>
        <w:t xml:space="preserve"> </w:t>
      </w:r>
    </w:p>
    <w:p w14:paraId="1B610A65" w14:textId="45AE2733" w:rsidR="002A131D" w:rsidRPr="00622101" w:rsidRDefault="002A131D" w:rsidP="002066F1">
      <w:pPr>
        <w:pStyle w:val="aff6"/>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4.1</w:t>
      </w:r>
      <w:r w:rsidR="00B639A9">
        <w:rPr>
          <w:rFonts w:ascii="Times New Roman" w:hAnsi="Times New Roman" w:cs="Times New Roman"/>
          <w:color w:val="000000"/>
          <w:sz w:val="24"/>
          <w:szCs w:val="24"/>
        </w:rPr>
        <w:t>3</w:t>
      </w:r>
      <w:r w:rsidRPr="006221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Подрядчику</w:t>
      </w:r>
      <w:r w:rsidRPr="00622101">
        <w:rPr>
          <w:rFonts w:ascii="Times New Roman" w:hAnsi="Times New Roman" w:cs="Times New Roman"/>
          <w:color w:val="000000"/>
          <w:sz w:val="24"/>
          <w:szCs w:val="24"/>
        </w:rPr>
        <w:t xml:space="preserve"> известно о том, что Заказчик ведет антикоррупционную политику и развивает не допускающую коррупционных проявлений культуру.</w:t>
      </w:r>
    </w:p>
    <w:p w14:paraId="74D893F6"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33B14B50"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При исполнении своих обязательств по Договору,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их аффилированные лица, работники или посредники не осуществляют действия, квалифицируемые применимым для целей Договора законодательством, как дача / получение взятки, коммерческий подкуп, злоупотребление полномочиями,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3A31B26" w14:textId="77777777" w:rsidR="002A131D" w:rsidRPr="00622101" w:rsidRDefault="002A131D" w:rsidP="002066F1">
      <w:pPr>
        <w:pStyle w:val="aff6"/>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w:t>
      </w:r>
    </w:p>
    <w:p w14:paraId="1355478A"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Под действиями работника, осуществляемыми в пользу стимулирующей его стороны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 Заказчик), понимаются:</w:t>
      </w:r>
    </w:p>
    <w:p w14:paraId="49A63E97"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неоправданных преимуществ по сравнению с другими контрагентами;</w:t>
      </w:r>
    </w:p>
    <w:p w14:paraId="09BC0F4F"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предоставление каких-либо гарантий;</w:t>
      </w:r>
    </w:p>
    <w:p w14:paraId="0EA4051F"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ускорение существующих процедур;</w:t>
      </w:r>
    </w:p>
    <w:p w14:paraId="45652B50"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 Заказчиком.</w:t>
      </w:r>
    </w:p>
    <w:p w14:paraId="553B669D"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случае возникновения у </w:t>
      </w:r>
      <w:r>
        <w:rPr>
          <w:rFonts w:ascii="Times New Roman" w:hAnsi="Times New Roman" w:cs="Times New Roman"/>
          <w:color w:val="000000"/>
          <w:sz w:val="24"/>
          <w:szCs w:val="24"/>
        </w:rPr>
        <w:t>Подрядчика</w:t>
      </w:r>
      <w:r w:rsidRPr="00622101">
        <w:rPr>
          <w:rFonts w:ascii="Times New Roman" w:hAnsi="Times New Roman" w:cs="Times New Roman"/>
          <w:color w:val="000000"/>
          <w:sz w:val="24"/>
          <w:szCs w:val="24"/>
        </w:rPr>
        <w:t xml:space="preserve"> и Заказчика подозрений,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обязуется уведомить другую Сторону в письменной форме. После письменного уведомления,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2DC8AF8" w14:textId="77777777" w:rsidR="002A131D" w:rsidRPr="00622101" w:rsidRDefault="002A131D" w:rsidP="002066F1">
      <w:pPr>
        <w:pStyle w:val="aff6"/>
        <w:ind w:firstLine="567"/>
        <w:jc w:val="both"/>
        <w:rPr>
          <w:rFonts w:ascii="Times New Roman" w:hAnsi="Times New Roman" w:cs="Times New Roman"/>
          <w:color w:val="000000"/>
          <w:sz w:val="24"/>
          <w:szCs w:val="24"/>
        </w:rPr>
      </w:pPr>
      <w:r w:rsidRPr="00622101">
        <w:rPr>
          <w:rFonts w:ascii="Times New Roman" w:hAnsi="Times New Roman" w:cs="Times New Roman"/>
          <w:color w:val="000000"/>
          <w:sz w:val="24"/>
          <w:szCs w:val="24"/>
        </w:rPr>
        <w:t xml:space="preserve">В письменном уведомлении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и/или Заказчик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41CC488D" w14:textId="5C9A7A66" w:rsidR="002A131D" w:rsidRDefault="002A131D" w:rsidP="002066F1">
      <w:pPr>
        <w:pStyle w:val="aff6"/>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B639A9">
        <w:rPr>
          <w:rFonts w:ascii="Times New Roman" w:hAnsi="Times New Roman" w:cs="Times New Roman"/>
          <w:color w:val="000000"/>
          <w:sz w:val="24"/>
          <w:szCs w:val="24"/>
        </w:rPr>
        <w:t>4</w:t>
      </w:r>
      <w:r w:rsidR="00293C02">
        <w:rPr>
          <w:rFonts w:ascii="Times New Roman" w:hAnsi="Times New Roman" w:cs="Times New Roman"/>
          <w:color w:val="000000"/>
          <w:sz w:val="24"/>
          <w:szCs w:val="24"/>
        </w:rPr>
        <w:t>.</w:t>
      </w:r>
      <w:r w:rsidRPr="00622101">
        <w:rPr>
          <w:rFonts w:ascii="Times New Roman" w:hAnsi="Times New Roman" w:cs="Times New Roman"/>
          <w:color w:val="000000"/>
          <w:sz w:val="24"/>
          <w:szCs w:val="24"/>
        </w:rPr>
        <w:tab/>
        <w:t xml:space="preserve">В случае нарушения </w:t>
      </w:r>
      <w:r>
        <w:rPr>
          <w:rFonts w:ascii="Times New Roman" w:hAnsi="Times New Roman" w:cs="Times New Roman"/>
          <w:color w:val="000000"/>
          <w:sz w:val="24"/>
          <w:szCs w:val="24"/>
        </w:rPr>
        <w:t>Подрядчиком</w:t>
      </w:r>
      <w:r w:rsidRPr="00622101">
        <w:rPr>
          <w:rFonts w:ascii="Times New Roman" w:hAnsi="Times New Roman" w:cs="Times New Roman"/>
          <w:color w:val="000000"/>
          <w:sz w:val="24"/>
          <w:szCs w:val="24"/>
        </w:rPr>
        <w:t xml:space="preserve"> и/или Заказчиком обязательств воздер</w:t>
      </w:r>
      <w:r>
        <w:rPr>
          <w:rFonts w:ascii="Times New Roman" w:hAnsi="Times New Roman" w:cs="Times New Roman"/>
          <w:color w:val="000000"/>
          <w:sz w:val="24"/>
          <w:szCs w:val="24"/>
        </w:rPr>
        <w:t>живаться от запрещенных в п. 4.1</w:t>
      </w:r>
      <w:r w:rsidR="00E161F0">
        <w:rPr>
          <w:rFonts w:ascii="Times New Roman" w:hAnsi="Times New Roman" w:cs="Times New Roman"/>
          <w:color w:val="000000"/>
          <w:sz w:val="24"/>
          <w:szCs w:val="24"/>
        </w:rPr>
        <w:t>3</w:t>
      </w:r>
      <w:r w:rsidRPr="00622101">
        <w:rPr>
          <w:rFonts w:ascii="Times New Roman" w:hAnsi="Times New Roman" w:cs="Times New Roman"/>
          <w:color w:val="000000"/>
          <w:sz w:val="24"/>
          <w:szCs w:val="24"/>
        </w:rPr>
        <w:t xml:space="preserve">. Договора действий и/или неполучения другой стороной в установленный законодательством срок подтверждения, что нарушения не произошло или не произойдет, </w:t>
      </w:r>
      <w:r>
        <w:rPr>
          <w:rFonts w:ascii="Times New Roman" w:hAnsi="Times New Roman" w:cs="Times New Roman"/>
          <w:color w:val="000000"/>
          <w:sz w:val="24"/>
          <w:szCs w:val="24"/>
        </w:rPr>
        <w:t>Подрядчик</w:t>
      </w:r>
      <w:r w:rsidRPr="00622101">
        <w:rPr>
          <w:rFonts w:ascii="Times New Roman" w:hAnsi="Times New Roman" w:cs="Times New Roman"/>
          <w:color w:val="000000"/>
          <w:sz w:val="24"/>
          <w:szCs w:val="24"/>
        </w:rPr>
        <w:t xml:space="preserve"> или Заказчик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550817BF" w14:textId="1CC657DB" w:rsidR="0042325C" w:rsidRDefault="0042325C" w:rsidP="0042325C">
      <w:pPr>
        <w:pStyle w:val="aff6"/>
        <w:tabs>
          <w:tab w:val="left" w:pos="851"/>
        </w:tabs>
        <w:jc w:val="both"/>
        <w:rPr>
          <w:rFonts w:ascii="Times New Roman" w:hAnsi="Times New Roman" w:cs="Times New Roman"/>
          <w:color w:val="000000"/>
          <w:sz w:val="24"/>
          <w:szCs w:val="24"/>
        </w:rPr>
      </w:pPr>
      <w:r>
        <w:rPr>
          <w:color w:val="000000"/>
          <w:sz w:val="24"/>
          <w:szCs w:val="24"/>
        </w:rPr>
        <w:lastRenderedPageBreak/>
        <w:t xml:space="preserve">    </w:t>
      </w:r>
      <w:r>
        <w:rPr>
          <w:rFonts w:ascii="Times New Roman" w:hAnsi="Times New Roman" w:cs="Times New Roman"/>
          <w:color w:val="000000"/>
          <w:sz w:val="24"/>
          <w:szCs w:val="24"/>
        </w:rPr>
        <w:t>4.1</w:t>
      </w:r>
      <w:r w:rsidR="00B639A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Подрядчик </w:t>
      </w:r>
      <w:r w:rsidRPr="0042325C">
        <w:rPr>
          <w:rFonts w:ascii="Times New Roman" w:hAnsi="Times New Roman" w:cs="Times New Roman"/>
          <w:color w:val="000000"/>
          <w:sz w:val="24"/>
          <w:szCs w:val="24"/>
        </w:rPr>
        <w:t xml:space="preserve">обязуется </w:t>
      </w:r>
      <w:proofErr w:type="gramStart"/>
      <w:r w:rsidRPr="0042325C">
        <w:rPr>
          <w:rFonts w:ascii="Times New Roman" w:hAnsi="Times New Roman" w:cs="Times New Roman"/>
          <w:color w:val="000000"/>
          <w:sz w:val="24"/>
          <w:szCs w:val="24"/>
        </w:rPr>
        <w:t>соблюдать  (</w:t>
      </w:r>
      <w:proofErr w:type="gramEnd"/>
      <w:r w:rsidRPr="0042325C">
        <w:rPr>
          <w:rFonts w:ascii="Times New Roman" w:hAnsi="Times New Roman" w:cs="Times New Roman"/>
          <w:color w:val="000000"/>
          <w:sz w:val="24"/>
          <w:szCs w:val="24"/>
        </w:rPr>
        <w:t xml:space="preserve">и обеспечивать соблюдение привлекаемыми третьими лицами) представленные Заверения и гарантии о Борьбе с Коррупцией,  в соответствии с Приложением № </w:t>
      </w:r>
      <w:r w:rsidR="00DA0D0D">
        <w:rPr>
          <w:rFonts w:ascii="Times New Roman" w:hAnsi="Times New Roman" w:cs="Times New Roman"/>
          <w:color w:val="000000"/>
          <w:sz w:val="24"/>
          <w:szCs w:val="24"/>
        </w:rPr>
        <w:t>5</w:t>
      </w:r>
      <w:r w:rsidRPr="0042325C">
        <w:rPr>
          <w:rFonts w:ascii="Times New Roman" w:hAnsi="Times New Roman" w:cs="Times New Roman"/>
          <w:color w:val="000000"/>
          <w:sz w:val="24"/>
          <w:szCs w:val="24"/>
        </w:rPr>
        <w:t xml:space="preserve"> к настоящему договору.</w:t>
      </w:r>
    </w:p>
    <w:p w14:paraId="08826EF3" w14:textId="2BA10710" w:rsidR="00A23D50" w:rsidRPr="00622101" w:rsidRDefault="00E161F0" w:rsidP="002066F1">
      <w:pPr>
        <w:pStyle w:val="aff6"/>
        <w:tabs>
          <w:tab w:val="left" w:pos="851"/>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4.16. </w:t>
      </w:r>
      <w:r w:rsidRPr="005A33D6">
        <w:rPr>
          <w:rFonts w:ascii="Times New Roman" w:hAnsi="Times New Roman" w:cs="Times New Roman"/>
          <w:color w:val="000000"/>
          <w:sz w:val="24"/>
          <w:szCs w:val="24"/>
        </w:rPr>
        <w:t>Все штрафные санкции (штрафы, пени, неустойки), убытки, предусмотренные действующим законодательством РФ и Договором, Заказчик вправе в одностороннем порядке зачесть и произвести выплату любой причитающейся Подрядчику суммы с учетом произведенного зачета. О проведенном зачете Заказчик информирует Подрядчика в течение 5 (пяти) рабочих дней с даты списания с расчетного счета Заказчика суммы, подлежащей выплате Подрядчику, направляя соответствующее уведомление о проведении зачета с приложением расчета выставленных штрафных санкций, убытков</w:t>
      </w:r>
      <w:r>
        <w:rPr>
          <w:rFonts w:ascii="Times New Roman" w:hAnsi="Times New Roman" w:cs="Times New Roman"/>
          <w:color w:val="000000"/>
          <w:sz w:val="24"/>
          <w:szCs w:val="24"/>
        </w:rPr>
        <w:t>.</w:t>
      </w:r>
    </w:p>
    <w:p w14:paraId="0EE71C4C" w14:textId="77777777" w:rsidR="009E4506" w:rsidRPr="00282DC0" w:rsidRDefault="006755D9" w:rsidP="00CD4A75">
      <w:pPr>
        <w:ind w:firstLine="567"/>
        <w:jc w:val="center"/>
        <w:rPr>
          <w:b/>
          <w:sz w:val="24"/>
          <w:szCs w:val="24"/>
        </w:rPr>
      </w:pPr>
      <w:r w:rsidRPr="00282DC0">
        <w:rPr>
          <w:b/>
          <w:sz w:val="24"/>
          <w:szCs w:val="24"/>
        </w:rPr>
        <w:t>5</w:t>
      </w:r>
      <w:r w:rsidR="00034E30" w:rsidRPr="00282DC0">
        <w:rPr>
          <w:b/>
          <w:sz w:val="24"/>
          <w:szCs w:val="24"/>
        </w:rPr>
        <w:t xml:space="preserve">. </w:t>
      </w:r>
      <w:r w:rsidR="00804B70" w:rsidRPr="00282DC0">
        <w:rPr>
          <w:b/>
          <w:sz w:val="24"/>
          <w:szCs w:val="24"/>
        </w:rPr>
        <w:t>ПОРЯДОК РАЗРЕШЕНИЯ СПОРОВ</w:t>
      </w:r>
    </w:p>
    <w:p w14:paraId="5335560B" w14:textId="77777777" w:rsidR="00034E30" w:rsidRPr="00282DC0" w:rsidRDefault="006755D9" w:rsidP="00CD4A75">
      <w:pPr>
        <w:tabs>
          <w:tab w:val="left" w:pos="993"/>
        </w:tabs>
        <w:ind w:firstLine="567"/>
        <w:jc w:val="both"/>
        <w:rPr>
          <w:sz w:val="24"/>
          <w:szCs w:val="24"/>
        </w:rPr>
      </w:pPr>
      <w:r w:rsidRPr="00282DC0">
        <w:rPr>
          <w:sz w:val="24"/>
          <w:szCs w:val="24"/>
        </w:rPr>
        <w:t>5</w:t>
      </w:r>
      <w:r w:rsidR="007C6615" w:rsidRPr="00282DC0">
        <w:rPr>
          <w:sz w:val="24"/>
          <w:szCs w:val="24"/>
        </w:rPr>
        <w:t>.1.</w:t>
      </w:r>
      <w:r w:rsidR="00804B70" w:rsidRPr="00282DC0">
        <w:rPr>
          <w:sz w:val="24"/>
          <w:szCs w:val="24"/>
        </w:rPr>
        <w:tab/>
      </w:r>
      <w:r w:rsidR="00AC25C6" w:rsidRPr="00282DC0">
        <w:rPr>
          <w:sz w:val="24"/>
          <w:szCs w:val="24"/>
        </w:rPr>
        <w:t>Все споры и разногласия, связанные с заключением, исполнением, изменением, расторжением настоящего Договора и исполнением обязательств по нему, подлежат урегулированию посредством переговоров Сторон.</w:t>
      </w:r>
    </w:p>
    <w:p w14:paraId="4032B3F2" w14:textId="77777777" w:rsidR="00AC25C6" w:rsidRPr="00282DC0" w:rsidRDefault="006755D9" w:rsidP="00CD4A75">
      <w:pPr>
        <w:tabs>
          <w:tab w:val="left" w:pos="993"/>
        </w:tabs>
        <w:ind w:firstLine="567"/>
        <w:jc w:val="both"/>
        <w:rPr>
          <w:sz w:val="24"/>
          <w:szCs w:val="24"/>
        </w:rPr>
      </w:pPr>
      <w:r w:rsidRPr="00282DC0">
        <w:rPr>
          <w:sz w:val="24"/>
          <w:szCs w:val="24"/>
        </w:rPr>
        <w:t>5</w:t>
      </w:r>
      <w:r w:rsidR="00A93E91" w:rsidRPr="00282DC0">
        <w:rPr>
          <w:sz w:val="24"/>
          <w:szCs w:val="24"/>
        </w:rPr>
        <w:t>.2.</w:t>
      </w:r>
      <w:r w:rsidR="00A93E91" w:rsidRPr="00282DC0">
        <w:rPr>
          <w:sz w:val="24"/>
          <w:szCs w:val="24"/>
        </w:rPr>
        <w:tab/>
      </w:r>
      <w:r w:rsidR="00AC25C6" w:rsidRPr="00282DC0">
        <w:rPr>
          <w:sz w:val="24"/>
          <w:szCs w:val="24"/>
        </w:rPr>
        <w:t xml:space="preserve">Все претензии, связанные с исполнением, изменением, расторжением настоящего Договора и с исполнением обязательств по нему подлежат рассмотрению </w:t>
      </w:r>
      <w:r w:rsidR="000745F6" w:rsidRPr="00282DC0">
        <w:rPr>
          <w:sz w:val="24"/>
          <w:szCs w:val="24"/>
        </w:rPr>
        <w:t>сторонами в 10</w:t>
      </w:r>
      <w:r w:rsidR="003C47A2">
        <w:rPr>
          <w:sz w:val="24"/>
          <w:szCs w:val="24"/>
        </w:rPr>
        <w:t xml:space="preserve"> </w:t>
      </w:r>
      <w:r w:rsidR="000745F6" w:rsidRPr="00282DC0">
        <w:rPr>
          <w:sz w:val="24"/>
          <w:szCs w:val="24"/>
        </w:rPr>
        <w:t xml:space="preserve">(десятидневный) </w:t>
      </w:r>
      <w:r w:rsidR="00AC25C6" w:rsidRPr="00282DC0">
        <w:rPr>
          <w:sz w:val="24"/>
          <w:szCs w:val="24"/>
        </w:rPr>
        <w:t>срок с момента получения претензии одной из Сторон.</w:t>
      </w:r>
    </w:p>
    <w:p w14:paraId="742E1D7B" w14:textId="77777777" w:rsidR="00AC25C6" w:rsidRPr="00282DC0" w:rsidRDefault="006755D9" w:rsidP="00CD4A75">
      <w:pPr>
        <w:tabs>
          <w:tab w:val="left" w:pos="993"/>
        </w:tabs>
        <w:ind w:firstLine="567"/>
        <w:jc w:val="both"/>
        <w:rPr>
          <w:sz w:val="24"/>
          <w:szCs w:val="24"/>
        </w:rPr>
      </w:pPr>
      <w:r w:rsidRPr="00282DC0">
        <w:rPr>
          <w:sz w:val="24"/>
          <w:szCs w:val="24"/>
        </w:rPr>
        <w:t>5</w:t>
      </w:r>
      <w:r w:rsidR="00A93E91" w:rsidRPr="00282DC0">
        <w:rPr>
          <w:sz w:val="24"/>
          <w:szCs w:val="24"/>
        </w:rPr>
        <w:t>.3.</w:t>
      </w:r>
      <w:r w:rsidR="00A93E91" w:rsidRPr="00282DC0">
        <w:rPr>
          <w:sz w:val="24"/>
          <w:szCs w:val="24"/>
        </w:rPr>
        <w:tab/>
      </w:r>
      <w:r w:rsidR="00AC25C6" w:rsidRPr="00282DC0">
        <w:rPr>
          <w:sz w:val="24"/>
          <w:szCs w:val="24"/>
        </w:rPr>
        <w:t xml:space="preserve">В случае, если Стороны не придут к согласию, споры подлежат разрешению в Арбитражном суде </w:t>
      </w:r>
      <w:r w:rsidR="00A36316" w:rsidRPr="00282DC0">
        <w:rPr>
          <w:sz w:val="24"/>
          <w:szCs w:val="24"/>
        </w:rPr>
        <w:t>Иркутской области</w:t>
      </w:r>
      <w:r w:rsidR="00AC25C6" w:rsidRPr="00282DC0">
        <w:rPr>
          <w:sz w:val="24"/>
          <w:szCs w:val="24"/>
        </w:rPr>
        <w:t xml:space="preserve"> в соответствии с действующим законодательством РФ с соблюдением досудебного претензионного порядка урегулирования спора.</w:t>
      </w:r>
    </w:p>
    <w:p w14:paraId="282DFE55" w14:textId="77777777" w:rsidR="007E496D" w:rsidRPr="00282DC0" w:rsidRDefault="007E496D" w:rsidP="00CD4A75">
      <w:pPr>
        <w:jc w:val="both"/>
        <w:rPr>
          <w:sz w:val="24"/>
          <w:szCs w:val="24"/>
        </w:rPr>
      </w:pPr>
    </w:p>
    <w:p w14:paraId="0782C618" w14:textId="77777777" w:rsidR="001D7D52" w:rsidRPr="00282DC0" w:rsidRDefault="006755D9" w:rsidP="00CD4A75">
      <w:pPr>
        <w:jc w:val="center"/>
        <w:rPr>
          <w:b/>
          <w:sz w:val="24"/>
          <w:szCs w:val="24"/>
        </w:rPr>
      </w:pPr>
      <w:r w:rsidRPr="00282DC0">
        <w:rPr>
          <w:b/>
          <w:sz w:val="24"/>
          <w:szCs w:val="24"/>
        </w:rPr>
        <w:t>6</w:t>
      </w:r>
      <w:r w:rsidR="00FD0DF1" w:rsidRPr="00282DC0">
        <w:rPr>
          <w:b/>
          <w:sz w:val="24"/>
          <w:szCs w:val="24"/>
        </w:rPr>
        <w:t xml:space="preserve">. </w:t>
      </w:r>
      <w:r w:rsidR="00804B70" w:rsidRPr="00282DC0">
        <w:rPr>
          <w:b/>
          <w:sz w:val="24"/>
          <w:szCs w:val="24"/>
        </w:rPr>
        <w:t>ФОРС-МАЖОР</w:t>
      </w:r>
    </w:p>
    <w:p w14:paraId="3EF63793" w14:textId="77777777" w:rsidR="001D7D52" w:rsidRPr="00282DC0" w:rsidRDefault="006755D9" w:rsidP="00CD4A75">
      <w:pPr>
        <w:pStyle w:val="22"/>
        <w:tabs>
          <w:tab w:val="left" w:pos="966"/>
        </w:tabs>
        <w:spacing w:after="0" w:line="240" w:lineRule="auto"/>
        <w:ind w:firstLine="567"/>
        <w:jc w:val="both"/>
        <w:rPr>
          <w:sz w:val="24"/>
          <w:szCs w:val="24"/>
        </w:rPr>
      </w:pPr>
      <w:r w:rsidRPr="00282DC0">
        <w:rPr>
          <w:bCs/>
          <w:sz w:val="24"/>
          <w:szCs w:val="24"/>
        </w:rPr>
        <w:t>6</w:t>
      </w:r>
      <w:r w:rsidR="001D7D52" w:rsidRPr="00282DC0">
        <w:rPr>
          <w:bCs/>
          <w:sz w:val="24"/>
          <w:szCs w:val="24"/>
        </w:rPr>
        <w:t xml:space="preserve">.1. </w:t>
      </w:r>
      <w:r w:rsidR="00A36316" w:rsidRPr="00282DC0">
        <w:rPr>
          <w:sz w:val="24"/>
          <w:szCs w:val="24"/>
        </w:rPr>
        <w:t xml:space="preserve">Стороны могут быть освобождены от ответственности за неисполнение своих обязательств по настоящему </w:t>
      </w:r>
      <w:r w:rsidR="0012612C" w:rsidRPr="00282DC0">
        <w:rPr>
          <w:sz w:val="24"/>
          <w:szCs w:val="24"/>
        </w:rPr>
        <w:t>Д</w:t>
      </w:r>
      <w:r w:rsidR="00A36316" w:rsidRPr="00282DC0">
        <w:rPr>
          <w:sz w:val="24"/>
          <w:szCs w:val="24"/>
        </w:rPr>
        <w:t xml:space="preserve">оговору при наступлении обстоятельств непреодолимой силы, под которыми подразумеваются внешние, чрезвычайные и непредотвратимые при данных обстоятельствах события, которые не существовали во время подписания настоящего </w:t>
      </w:r>
      <w:r w:rsidR="0012612C" w:rsidRPr="00282DC0">
        <w:rPr>
          <w:sz w:val="24"/>
          <w:szCs w:val="24"/>
        </w:rPr>
        <w:t>Д</w:t>
      </w:r>
      <w:r w:rsidR="00A36316" w:rsidRPr="00282DC0">
        <w:rPr>
          <w:sz w:val="24"/>
          <w:szCs w:val="24"/>
        </w:rPr>
        <w:t>оговора и возникли помимо воли Сторон.</w:t>
      </w:r>
    </w:p>
    <w:p w14:paraId="06BEC65E" w14:textId="77777777"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.2. </w:t>
      </w:r>
      <w:r w:rsidR="00A36316" w:rsidRPr="00282DC0">
        <w:rPr>
          <w:sz w:val="24"/>
          <w:szCs w:val="24"/>
        </w:rPr>
        <w:t>Непреодолимой силой признаются следующие события: военные действия, гражданские волнения (исключая забастовки) и стихийные явления (в том числе землетрясения, наводнения, пожары).</w:t>
      </w:r>
    </w:p>
    <w:p w14:paraId="5FCCADF5" w14:textId="77777777"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.3. </w:t>
      </w:r>
      <w:r w:rsidR="00A36316" w:rsidRPr="00282DC0">
        <w:rPr>
          <w:sz w:val="24"/>
          <w:szCs w:val="24"/>
        </w:rPr>
        <w:t>Сторона, подвергшаяся действию обстоятельств непреодолимой силы, должна в течение пяти календарных дней уведомить другую Сторону о возникновении и возможной продолжительности действия непреодолимой силы. Сторона, своевременно не сообщившая о наступлении вышеупомянутых обстоятельств, лишается права ссылаться на них.</w:t>
      </w:r>
    </w:p>
    <w:p w14:paraId="4A3A777B" w14:textId="77777777" w:rsidR="001D7D52"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.4. </w:t>
      </w:r>
      <w:r w:rsidR="00A36316" w:rsidRPr="00282DC0">
        <w:rPr>
          <w:sz w:val="24"/>
          <w:szCs w:val="24"/>
        </w:rPr>
        <w:t>Факт возникновения обстоятельств непреодолимой силы должен быть подтвержден свидетельством, выданным Торгово-промышленной палатой РФ либо компетентным государственным органом.</w:t>
      </w:r>
    </w:p>
    <w:p w14:paraId="40067D9B" w14:textId="77777777" w:rsidR="00A36316" w:rsidRPr="00282DC0" w:rsidRDefault="006755D9" w:rsidP="00CD4A75">
      <w:pPr>
        <w:pStyle w:val="22"/>
        <w:tabs>
          <w:tab w:val="left" w:pos="966"/>
        </w:tabs>
        <w:spacing w:after="0" w:line="240" w:lineRule="auto"/>
        <w:ind w:firstLine="567"/>
        <w:jc w:val="both"/>
        <w:rPr>
          <w:sz w:val="24"/>
          <w:szCs w:val="24"/>
        </w:rPr>
      </w:pPr>
      <w:r w:rsidRPr="00282DC0">
        <w:rPr>
          <w:sz w:val="24"/>
          <w:szCs w:val="24"/>
        </w:rPr>
        <w:t>6</w:t>
      </w:r>
      <w:r w:rsidR="001D7D52" w:rsidRPr="00282DC0">
        <w:rPr>
          <w:sz w:val="24"/>
          <w:szCs w:val="24"/>
        </w:rPr>
        <w:t xml:space="preserve">.5. </w:t>
      </w:r>
      <w:r w:rsidR="00A36316" w:rsidRPr="00282DC0">
        <w:rPr>
          <w:sz w:val="24"/>
          <w:szCs w:val="24"/>
        </w:rPr>
        <w:t xml:space="preserve">Если невозможность полного или частичного исполнения обязательств будет вызвана действием непреодолимой силы, фактическая или возможная продолжительность действия которой составит один месяц или более, то Сторона, исполнение обязательств которой не затронуто действием непреодолимой силы, будет иметь право расторгнуть настоящий </w:t>
      </w:r>
      <w:r w:rsidR="008A27F5" w:rsidRPr="00282DC0">
        <w:rPr>
          <w:sz w:val="24"/>
          <w:szCs w:val="24"/>
        </w:rPr>
        <w:t>Д</w:t>
      </w:r>
      <w:r w:rsidR="00A36316" w:rsidRPr="00282DC0">
        <w:rPr>
          <w:sz w:val="24"/>
          <w:szCs w:val="24"/>
        </w:rPr>
        <w:t>оговор полностью или частично без обязательств по возмещению убытков, вызванных расторжением договора. Данное положение не распространяется на обязательства сторон, возникшие до наступления обстоятельств непреодолимой силы.</w:t>
      </w:r>
    </w:p>
    <w:p w14:paraId="540D6791" w14:textId="0E4A5840" w:rsidR="0012612C" w:rsidRPr="00282DC0" w:rsidRDefault="006755D9" w:rsidP="00CD4A75">
      <w:pPr>
        <w:jc w:val="center"/>
        <w:rPr>
          <w:b/>
          <w:sz w:val="24"/>
          <w:szCs w:val="24"/>
        </w:rPr>
      </w:pPr>
      <w:r w:rsidRPr="00282DC0">
        <w:rPr>
          <w:b/>
          <w:bCs/>
          <w:sz w:val="24"/>
          <w:szCs w:val="24"/>
        </w:rPr>
        <w:t>7</w:t>
      </w:r>
      <w:r w:rsidR="00FD0DF1" w:rsidRPr="00282DC0">
        <w:rPr>
          <w:b/>
          <w:bCs/>
          <w:sz w:val="24"/>
          <w:szCs w:val="24"/>
        </w:rPr>
        <w:t xml:space="preserve">. </w:t>
      </w:r>
      <w:r w:rsidR="007C6615" w:rsidRPr="00282DC0">
        <w:rPr>
          <w:b/>
          <w:sz w:val="24"/>
          <w:szCs w:val="24"/>
        </w:rPr>
        <w:t xml:space="preserve">СРОК </w:t>
      </w:r>
      <w:r w:rsidR="00D15071">
        <w:rPr>
          <w:b/>
          <w:sz w:val="24"/>
          <w:szCs w:val="24"/>
        </w:rPr>
        <w:t>ВЫПОЛНЕНИЯ РАБОТ</w:t>
      </w:r>
    </w:p>
    <w:p w14:paraId="214B11B9" w14:textId="44221620" w:rsidR="007C6615" w:rsidRDefault="006755D9" w:rsidP="00CD4A75">
      <w:pPr>
        <w:tabs>
          <w:tab w:val="num" w:pos="0"/>
          <w:tab w:val="left" w:pos="993"/>
        </w:tabs>
        <w:ind w:firstLine="567"/>
        <w:jc w:val="both"/>
        <w:rPr>
          <w:sz w:val="24"/>
          <w:szCs w:val="24"/>
        </w:rPr>
      </w:pPr>
      <w:r w:rsidRPr="00282DC0">
        <w:rPr>
          <w:sz w:val="24"/>
          <w:szCs w:val="24"/>
        </w:rPr>
        <w:t>7</w:t>
      </w:r>
      <w:r w:rsidR="00A36316" w:rsidRPr="00282DC0">
        <w:rPr>
          <w:sz w:val="24"/>
          <w:szCs w:val="24"/>
        </w:rPr>
        <w:t>.1.</w:t>
      </w:r>
      <w:r w:rsidR="00A36316" w:rsidRPr="00282DC0">
        <w:rPr>
          <w:sz w:val="24"/>
          <w:szCs w:val="24"/>
        </w:rPr>
        <w:tab/>
      </w:r>
      <w:r w:rsidR="00B6330D">
        <w:rPr>
          <w:sz w:val="24"/>
          <w:szCs w:val="24"/>
        </w:rPr>
        <w:t xml:space="preserve">Срок </w:t>
      </w:r>
      <w:r w:rsidR="00391630">
        <w:rPr>
          <w:sz w:val="24"/>
          <w:szCs w:val="24"/>
        </w:rPr>
        <w:t xml:space="preserve">начала выполнения Работ – </w:t>
      </w:r>
      <w:r w:rsidR="00DF1F4F">
        <w:rPr>
          <w:sz w:val="24"/>
          <w:szCs w:val="24"/>
        </w:rPr>
        <w:t>0</w:t>
      </w:r>
      <w:r w:rsidR="005A33D6">
        <w:rPr>
          <w:sz w:val="24"/>
          <w:szCs w:val="24"/>
        </w:rPr>
        <w:t>5</w:t>
      </w:r>
      <w:r w:rsidR="00DF1F4F">
        <w:rPr>
          <w:sz w:val="24"/>
          <w:szCs w:val="24"/>
        </w:rPr>
        <w:t>.</w:t>
      </w:r>
      <w:r w:rsidR="005A33D6">
        <w:rPr>
          <w:sz w:val="24"/>
          <w:szCs w:val="24"/>
        </w:rPr>
        <w:t>11</w:t>
      </w:r>
      <w:r w:rsidR="00DF1F4F">
        <w:rPr>
          <w:sz w:val="24"/>
          <w:szCs w:val="24"/>
        </w:rPr>
        <w:t>.2019г. – по</w:t>
      </w:r>
      <w:r w:rsidR="005A33D6">
        <w:rPr>
          <w:sz w:val="24"/>
          <w:szCs w:val="24"/>
        </w:rPr>
        <w:t xml:space="preserve"> 29.02.2020</w:t>
      </w:r>
      <w:r w:rsidR="00DF1F4F">
        <w:rPr>
          <w:sz w:val="24"/>
          <w:szCs w:val="24"/>
        </w:rPr>
        <w:t>г.</w:t>
      </w:r>
    </w:p>
    <w:p w14:paraId="57F3BD33" w14:textId="58876CCF" w:rsidR="00D15071" w:rsidRDefault="00D15071" w:rsidP="00CD4A75">
      <w:pPr>
        <w:tabs>
          <w:tab w:val="num" w:pos="0"/>
          <w:tab w:val="left" w:pos="993"/>
        </w:tabs>
        <w:ind w:firstLine="567"/>
        <w:jc w:val="both"/>
        <w:rPr>
          <w:sz w:val="24"/>
          <w:szCs w:val="24"/>
        </w:rPr>
      </w:pPr>
      <w:r>
        <w:rPr>
          <w:sz w:val="24"/>
          <w:szCs w:val="24"/>
        </w:rPr>
        <w:t xml:space="preserve">7.2. Настоящий Договор вступает </w:t>
      </w:r>
      <w:proofErr w:type="gramStart"/>
      <w:r>
        <w:rPr>
          <w:sz w:val="24"/>
          <w:szCs w:val="24"/>
        </w:rPr>
        <w:t>в  силу</w:t>
      </w:r>
      <w:proofErr w:type="gramEnd"/>
      <w:r>
        <w:rPr>
          <w:sz w:val="24"/>
          <w:szCs w:val="24"/>
        </w:rPr>
        <w:t xml:space="preserve"> с даты его подписания Сторонами и применяется к отношениям Сторон</w:t>
      </w:r>
      <w:r w:rsidR="009C3D75">
        <w:rPr>
          <w:sz w:val="24"/>
          <w:szCs w:val="24"/>
        </w:rPr>
        <w:t>, возникшим</w:t>
      </w:r>
      <w:r>
        <w:rPr>
          <w:sz w:val="24"/>
          <w:szCs w:val="24"/>
        </w:rPr>
        <w:t xml:space="preserve"> с 0</w:t>
      </w:r>
      <w:r w:rsidR="00FC11B2">
        <w:rPr>
          <w:sz w:val="24"/>
          <w:szCs w:val="24"/>
        </w:rPr>
        <w:t>5</w:t>
      </w:r>
      <w:r>
        <w:rPr>
          <w:sz w:val="24"/>
          <w:szCs w:val="24"/>
        </w:rPr>
        <w:t>.</w:t>
      </w:r>
      <w:r w:rsidR="00FC11B2">
        <w:rPr>
          <w:sz w:val="24"/>
          <w:szCs w:val="24"/>
        </w:rPr>
        <w:t>1</w:t>
      </w:r>
      <w:r>
        <w:rPr>
          <w:sz w:val="24"/>
          <w:szCs w:val="24"/>
        </w:rPr>
        <w:t>1.2019 г.</w:t>
      </w:r>
    </w:p>
    <w:p w14:paraId="6A5AF9C9" w14:textId="77777777" w:rsidR="00A62F68" w:rsidRPr="00282DC0" w:rsidRDefault="00A62F68" w:rsidP="00CD4A75">
      <w:pPr>
        <w:tabs>
          <w:tab w:val="num" w:pos="0"/>
          <w:tab w:val="left" w:pos="993"/>
        </w:tabs>
        <w:ind w:firstLine="567"/>
        <w:jc w:val="both"/>
        <w:rPr>
          <w:sz w:val="24"/>
          <w:szCs w:val="24"/>
        </w:rPr>
      </w:pPr>
    </w:p>
    <w:p w14:paraId="3CAE22F2" w14:textId="77777777" w:rsidR="00F142C3" w:rsidRPr="00282DC0" w:rsidRDefault="006755D9" w:rsidP="00CD4A75">
      <w:pPr>
        <w:jc w:val="center"/>
        <w:rPr>
          <w:b/>
          <w:sz w:val="24"/>
          <w:szCs w:val="24"/>
        </w:rPr>
      </w:pPr>
      <w:r w:rsidRPr="00282DC0">
        <w:rPr>
          <w:b/>
          <w:sz w:val="24"/>
          <w:szCs w:val="24"/>
        </w:rPr>
        <w:t>8</w:t>
      </w:r>
      <w:r w:rsidR="00FD0DF1" w:rsidRPr="00282DC0">
        <w:rPr>
          <w:b/>
          <w:sz w:val="24"/>
          <w:szCs w:val="24"/>
        </w:rPr>
        <w:t xml:space="preserve">. </w:t>
      </w:r>
      <w:r w:rsidR="007C6615" w:rsidRPr="00282DC0">
        <w:rPr>
          <w:b/>
          <w:sz w:val="24"/>
          <w:szCs w:val="24"/>
        </w:rPr>
        <w:t>ПРОЧИЕ УСЛОВИЯ</w:t>
      </w:r>
    </w:p>
    <w:p w14:paraId="7F7F7A72" w14:textId="77777777" w:rsidR="003E2156" w:rsidRPr="00282DC0" w:rsidRDefault="006755D9" w:rsidP="00CD4A75">
      <w:pPr>
        <w:tabs>
          <w:tab w:val="left" w:pos="1134"/>
        </w:tabs>
        <w:ind w:firstLine="567"/>
        <w:jc w:val="both"/>
        <w:rPr>
          <w:sz w:val="24"/>
          <w:szCs w:val="24"/>
        </w:rPr>
      </w:pPr>
      <w:r w:rsidRPr="00282DC0">
        <w:rPr>
          <w:sz w:val="24"/>
          <w:szCs w:val="24"/>
        </w:rPr>
        <w:t>8</w:t>
      </w:r>
      <w:r w:rsidR="003E2156" w:rsidRPr="00282DC0">
        <w:rPr>
          <w:sz w:val="24"/>
          <w:szCs w:val="24"/>
        </w:rPr>
        <w:t>.1.</w:t>
      </w:r>
      <w:r w:rsidR="003E2156" w:rsidRPr="00282DC0">
        <w:rPr>
          <w:sz w:val="24"/>
          <w:szCs w:val="24"/>
        </w:rPr>
        <w:tab/>
        <w:t xml:space="preserve">Информация, материалы и документы, предоставленные </w:t>
      </w:r>
      <w:r w:rsidR="000039AB">
        <w:rPr>
          <w:sz w:val="24"/>
          <w:szCs w:val="24"/>
        </w:rPr>
        <w:t>Сторонами друг другу</w:t>
      </w:r>
      <w:r w:rsidR="003E2156" w:rsidRPr="00282DC0">
        <w:rPr>
          <w:sz w:val="24"/>
          <w:szCs w:val="24"/>
        </w:rPr>
        <w:t xml:space="preserve"> и помеченные грифом «Конфиденциально» или «Коммерческая тайна являются конфиденциальной информацией.</w:t>
      </w:r>
    </w:p>
    <w:p w14:paraId="58897421" w14:textId="77777777" w:rsidR="003E2156" w:rsidRPr="00282DC0" w:rsidRDefault="006755D9" w:rsidP="00CD4A75">
      <w:pPr>
        <w:ind w:firstLine="567"/>
        <w:jc w:val="both"/>
        <w:rPr>
          <w:sz w:val="24"/>
          <w:szCs w:val="24"/>
        </w:rPr>
      </w:pPr>
      <w:r w:rsidRPr="00282DC0">
        <w:rPr>
          <w:sz w:val="24"/>
          <w:szCs w:val="24"/>
        </w:rPr>
        <w:lastRenderedPageBreak/>
        <w:t>8</w:t>
      </w:r>
      <w:r w:rsidR="003E2156" w:rsidRPr="00282DC0">
        <w:rPr>
          <w:sz w:val="24"/>
          <w:szCs w:val="24"/>
        </w:rPr>
        <w:t>.2.</w:t>
      </w:r>
      <w:r w:rsidR="00A23D50">
        <w:rPr>
          <w:sz w:val="24"/>
          <w:szCs w:val="24"/>
        </w:rPr>
        <w:t xml:space="preserve"> </w:t>
      </w:r>
      <w:r w:rsidR="003E2156" w:rsidRPr="00282DC0">
        <w:rPr>
          <w:sz w:val="24"/>
          <w:szCs w:val="24"/>
        </w:rPr>
        <w:t>Права, обязанности и ответственность Сторон при обращении с конфиденциальной информацией определены Соглашением о конфиденциальности (</w:t>
      </w:r>
      <w:r w:rsidR="00495C1A" w:rsidRPr="00282DC0">
        <w:rPr>
          <w:sz w:val="24"/>
          <w:szCs w:val="24"/>
        </w:rPr>
        <w:t>П</w:t>
      </w:r>
      <w:r w:rsidR="003E2156" w:rsidRPr="00282DC0">
        <w:rPr>
          <w:sz w:val="24"/>
          <w:szCs w:val="24"/>
        </w:rPr>
        <w:t xml:space="preserve">риложение </w:t>
      </w:r>
      <w:r w:rsidR="00EB3CE4" w:rsidRPr="00282DC0">
        <w:rPr>
          <w:sz w:val="24"/>
          <w:szCs w:val="24"/>
        </w:rPr>
        <w:t>№</w:t>
      </w:r>
      <w:r w:rsidR="00A23D50">
        <w:rPr>
          <w:sz w:val="24"/>
          <w:szCs w:val="24"/>
        </w:rPr>
        <w:t>4</w:t>
      </w:r>
      <w:r w:rsidR="00EB3CE4" w:rsidRPr="00282DC0">
        <w:rPr>
          <w:sz w:val="24"/>
          <w:szCs w:val="24"/>
        </w:rPr>
        <w:t xml:space="preserve">), </w:t>
      </w:r>
      <w:r w:rsidR="003E2156" w:rsidRPr="00282DC0">
        <w:rPr>
          <w:sz w:val="24"/>
          <w:szCs w:val="24"/>
        </w:rPr>
        <w:t>являющимся неотъемлемой частью настоящего Договора.</w:t>
      </w:r>
    </w:p>
    <w:p w14:paraId="2C38F4A0" w14:textId="77777777" w:rsidR="0010305E" w:rsidRPr="00282DC0" w:rsidRDefault="006755D9" w:rsidP="00CD4A75">
      <w:pPr>
        <w:ind w:firstLine="567"/>
        <w:jc w:val="both"/>
        <w:rPr>
          <w:sz w:val="24"/>
          <w:szCs w:val="24"/>
        </w:rPr>
      </w:pPr>
      <w:r w:rsidRPr="00282DC0">
        <w:rPr>
          <w:sz w:val="24"/>
          <w:szCs w:val="24"/>
        </w:rPr>
        <w:t>8</w:t>
      </w:r>
      <w:r w:rsidR="0010305E" w:rsidRPr="00282DC0">
        <w:rPr>
          <w:sz w:val="24"/>
          <w:szCs w:val="24"/>
        </w:rPr>
        <w:t xml:space="preserve">.3. Право собственности на все результаты </w:t>
      </w:r>
      <w:r w:rsidR="00A23D50">
        <w:rPr>
          <w:sz w:val="24"/>
          <w:szCs w:val="24"/>
        </w:rPr>
        <w:t>Р</w:t>
      </w:r>
      <w:r w:rsidR="0010305E" w:rsidRPr="00282DC0">
        <w:rPr>
          <w:sz w:val="24"/>
          <w:szCs w:val="24"/>
        </w:rPr>
        <w:t xml:space="preserve">абот по настоящему </w:t>
      </w:r>
      <w:r w:rsidR="00495C1A" w:rsidRPr="00282DC0">
        <w:rPr>
          <w:sz w:val="24"/>
          <w:szCs w:val="24"/>
        </w:rPr>
        <w:t>Д</w:t>
      </w:r>
      <w:r w:rsidR="0010305E" w:rsidRPr="00282DC0">
        <w:rPr>
          <w:sz w:val="24"/>
          <w:szCs w:val="24"/>
        </w:rPr>
        <w:t>оговору, принадлеж</w:t>
      </w:r>
      <w:r w:rsidR="00714DAC">
        <w:rPr>
          <w:sz w:val="24"/>
          <w:szCs w:val="24"/>
        </w:rPr>
        <w:t>и</w:t>
      </w:r>
      <w:r w:rsidR="0010305E" w:rsidRPr="00282DC0">
        <w:rPr>
          <w:sz w:val="24"/>
          <w:szCs w:val="24"/>
        </w:rPr>
        <w:t xml:space="preserve">т Заказчику, который вправе использовать их по своему усмотрению. Подрядчик не вправе передавать третьим лицам или иным образом разглашать результаты </w:t>
      </w:r>
      <w:r w:rsidR="00A23D50">
        <w:rPr>
          <w:sz w:val="24"/>
          <w:szCs w:val="24"/>
        </w:rPr>
        <w:t>Р</w:t>
      </w:r>
      <w:r w:rsidR="0010305E" w:rsidRPr="00282DC0">
        <w:rPr>
          <w:sz w:val="24"/>
          <w:szCs w:val="24"/>
        </w:rPr>
        <w:t>абот без предварительного письменного согласия Заказчика, а также каким-либо образом использовать, в том числе, для собственных нужд</w:t>
      </w:r>
      <w:r w:rsidR="00714DAC">
        <w:rPr>
          <w:sz w:val="24"/>
          <w:szCs w:val="24"/>
        </w:rPr>
        <w:t>, либо удерживать результаты Работ полностью или частично</w:t>
      </w:r>
      <w:r w:rsidR="0010305E" w:rsidRPr="00282DC0">
        <w:rPr>
          <w:sz w:val="24"/>
          <w:szCs w:val="24"/>
        </w:rPr>
        <w:t>.</w:t>
      </w:r>
    </w:p>
    <w:p w14:paraId="200D616A" w14:textId="77777777" w:rsidR="007C6615"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.4.</w:t>
      </w:r>
      <w:r w:rsidR="00BC677D" w:rsidRPr="00282DC0">
        <w:rPr>
          <w:sz w:val="24"/>
          <w:szCs w:val="24"/>
        </w:rPr>
        <w:t> </w:t>
      </w:r>
      <w:r w:rsidR="007C6615" w:rsidRPr="00282DC0">
        <w:rPr>
          <w:sz w:val="24"/>
          <w:szCs w:val="24"/>
        </w:rPr>
        <w:t xml:space="preserve">Настоящий Договор составлен в двух </w:t>
      </w:r>
      <w:r w:rsidR="001612AB">
        <w:rPr>
          <w:sz w:val="24"/>
          <w:szCs w:val="24"/>
        </w:rPr>
        <w:t xml:space="preserve">идентичных </w:t>
      </w:r>
      <w:r w:rsidR="007C6615" w:rsidRPr="00282DC0">
        <w:rPr>
          <w:sz w:val="24"/>
          <w:szCs w:val="24"/>
        </w:rPr>
        <w:t>экземплярах, имеющих одинаковую юридическую силу, по одному для каждой из Сторон.</w:t>
      </w:r>
    </w:p>
    <w:p w14:paraId="3C5ED754" w14:textId="77777777" w:rsidR="007C6615" w:rsidRPr="00282DC0" w:rsidRDefault="006755D9" w:rsidP="00CD4A75">
      <w:pPr>
        <w:pStyle w:val="a8"/>
        <w:tabs>
          <w:tab w:val="left" w:pos="0"/>
        </w:tabs>
        <w:ind w:firstLine="567"/>
        <w:rPr>
          <w:sz w:val="24"/>
          <w:szCs w:val="24"/>
        </w:rPr>
      </w:pPr>
      <w:r w:rsidRPr="00282DC0">
        <w:rPr>
          <w:sz w:val="24"/>
          <w:szCs w:val="24"/>
        </w:rPr>
        <w:t>8</w:t>
      </w:r>
      <w:r w:rsidR="00A36316" w:rsidRPr="00282DC0">
        <w:rPr>
          <w:sz w:val="24"/>
          <w:szCs w:val="24"/>
        </w:rPr>
        <w:t>.</w:t>
      </w:r>
      <w:r w:rsidR="00317446" w:rsidRPr="00282DC0">
        <w:rPr>
          <w:sz w:val="24"/>
          <w:szCs w:val="24"/>
        </w:rPr>
        <w:t>5</w:t>
      </w:r>
      <w:r w:rsidR="00A36316" w:rsidRPr="00282DC0">
        <w:rPr>
          <w:sz w:val="24"/>
          <w:szCs w:val="24"/>
        </w:rPr>
        <w:t>.</w:t>
      </w:r>
      <w:r w:rsidR="00BC677D" w:rsidRPr="00282DC0">
        <w:rPr>
          <w:sz w:val="24"/>
          <w:szCs w:val="24"/>
        </w:rPr>
        <w:t> </w:t>
      </w:r>
      <w:r w:rsidR="007C6615" w:rsidRPr="00282DC0">
        <w:rPr>
          <w:sz w:val="24"/>
          <w:szCs w:val="24"/>
        </w:rPr>
        <w:t>Все дополнения и изменения к настоящему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D7797B8" w14:textId="77777777" w:rsidR="00A36316"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.6</w:t>
      </w:r>
      <w:r w:rsidR="00A36316" w:rsidRPr="00282DC0">
        <w:rPr>
          <w:sz w:val="24"/>
          <w:szCs w:val="24"/>
        </w:rPr>
        <w:t>.</w:t>
      </w:r>
      <w:r w:rsidR="00BC677D" w:rsidRPr="00282DC0">
        <w:rPr>
          <w:sz w:val="24"/>
          <w:szCs w:val="24"/>
        </w:rPr>
        <w:t> </w:t>
      </w:r>
      <w:r w:rsidR="00317446" w:rsidRPr="00282DC0">
        <w:rPr>
          <w:sz w:val="24"/>
          <w:szCs w:val="24"/>
        </w:rPr>
        <w:t>Подрядчик</w:t>
      </w:r>
      <w:r w:rsidR="007C6615" w:rsidRPr="00282DC0">
        <w:rPr>
          <w:sz w:val="24"/>
          <w:szCs w:val="24"/>
        </w:rPr>
        <w:t xml:space="preserve"> не вправе уступить свои права и обязанности по настоящему Договору какому-либо третьему лицу без письменного на то согласия </w:t>
      </w:r>
      <w:r w:rsidR="00317446" w:rsidRPr="00282DC0">
        <w:rPr>
          <w:sz w:val="24"/>
          <w:szCs w:val="24"/>
        </w:rPr>
        <w:t>Заказчика</w:t>
      </w:r>
      <w:r w:rsidR="007C6615" w:rsidRPr="00282DC0">
        <w:rPr>
          <w:sz w:val="24"/>
          <w:szCs w:val="24"/>
        </w:rPr>
        <w:t>.</w:t>
      </w:r>
    </w:p>
    <w:p w14:paraId="10043E65" w14:textId="77777777" w:rsidR="007C6615" w:rsidRPr="00282DC0" w:rsidRDefault="006755D9" w:rsidP="00CD4A75">
      <w:pPr>
        <w:pStyle w:val="a8"/>
        <w:tabs>
          <w:tab w:val="left" w:pos="0"/>
        </w:tabs>
        <w:ind w:firstLine="567"/>
        <w:rPr>
          <w:sz w:val="24"/>
          <w:szCs w:val="24"/>
        </w:rPr>
      </w:pPr>
      <w:r w:rsidRPr="00282DC0">
        <w:rPr>
          <w:sz w:val="24"/>
          <w:szCs w:val="24"/>
        </w:rPr>
        <w:t>8</w:t>
      </w:r>
      <w:r w:rsidR="00317446" w:rsidRPr="00282DC0">
        <w:rPr>
          <w:sz w:val="24"/>
          <w:szCs w:val="24"/>
        </w:rPr>
        <w:t>.7</w:t>
      </w:r>
      <w:r w:rsidR="007C6615" w:rsidRPr="00282DC0">
        <w:rPr>
          <w:sz w:val="24"/>
          <w:szCs w:val="24"/>
        </w:rPr>
        <w:t>.</w:t>
      </w:r>
      <w:r w:rsidR="00BC677D" w:rsidRPr="00282DC0">
        <w:rPr>
          <w:sz w:val="24"/>
          <w:szCs w:val="24"/>
        </w:rPr>
        <w:t> </w:t>
      </w:r>
      <w:r w:rsidR="007C6615" w:rsidRPr="00282DC0">
        <w:rPr>
          <w:sz w:val="24"/>
          <w:szCs w:val="24"/>
        </w:rPr>
        <w:t>Все приложения к настоящему Договору, а также дополнительные соглашения к нему являются неотъемлемой частью настоящего Договора.</w:t>
      </w:r>
    </w:p>
    <w:p w14:paraId="0DDA6649" w14:textId="77777777" w:rsidR="007C6615" w:rsidRPr="00282DC0" w:rsidRDefault="006755D9" w:rsidP="00CD4A75">
      <w:pPr>
        <w:pStyle w:val="a8"/>
        <w:tabs>
          <w:tab w:val="left" w:pos="0"/>
        </w:tabs>
        <w:ind w:firstLine="567"/>
        <w:rPr>
          <w:sz w:val="24"/>
          <w:szCs w:val="24"/>
        </w:rPr>
      </w:pPr>
      <w:r w:rsidRPr="00282DC0">
        <w:rPr>
          <w:sz w:val="24"/>
          <w:szCs w:val="24"/>
        </w:rPr>
        <w:t>8</w:t>
      </w:r>
      <w:r w:rsidR="00A36316" w:rsidRPr="00282DC0">
        <w:rPr>
          <w:sz w:val="24"/>
          <w:szCs w:val="24"/>
        </w:rPr>
        <w:t>.</w:t>
      </w:r>
      <w:r w:rsidR="003D2829" w:rsidRPr="00282DC0">
        <w:rPr>
          <w:sz w:val="24"/>
          <w:szCs w:val="24"/>
        </w:rPr>
        <w:t>8</w:t>
      </w:r>
      <w:r w:rsidR="00A36316" w:rsidRPr="00282DC0">
        <w:rPr>
          <w:sz w:val="24"/>
          <w:szCs w:val="24"/>
        </w:rPr>
        <w:t>.</w:t>
      </w:r>
      <w:r w:rsidR="00BC677D" w:rsidRPr="00282DC0">
        <w:rPr>
          <w:sz w:val="24"/>
          <w:szCs w:val="24"/>
        </w:rPr>
        <w:t> </w:t>
      </w:r>
      <w:r w:rsidR="007C6615" w:rsidRPr="00282DC0">
        <w:rPr>
          <w:sz w:val="24"/>
          <w:szCs w:val="24"/>
        </w:rPr>
        <w:t xml:space="preserve">В случае изменения мест нахождения, номеров телефонов и телефаксов, банковских реквизитов, почтового адреса либо адреса электронной почты, Сторона </w:t>
      </w:r>
      <w:r w:rsidR="00495C1A" w:rsidRPr="00282DC0">
        <w:rPr>
          <w:sz w:val="24"/>
          <w:szCs w:val="24"/>
        </w:rPr>
        <w:t>Д</w:t>
      </w:r>
      <w:r w:rsidR="007C6615" w:rsidRPr="00282DC0">
        <w:rPr>
          <w:sz w:val="24"/>
          <w:szCs w:val="24"/>
        </w:rPr>
        <w:t xml:space="preserve">оговора обязана в течение </w:t>
      </w:r>
      <w:r w:rsidR="001612AB">
        <w:rPr>
          <w:sz w:val="24"/>
          <w:szCs w:val="24"/>
        </w:rPr>
        <w:t>5</w:t>
      </w:r>
      <w:r w:rsidR="001612AB" w:rsidRPr="00282DC0">
        <w:rPr>
          <w:sz w:val="24"/>
          <w:szCs w:val="24"/>
        </w:rPr>
        <w:t xml:space="preserve"> </w:t>
      </w:r>
      <w:r w:rsidR="007C6615" w:rsidRPr="00282DC0">
        <w:rPr>
          <w:sz w:val="24"/>
          <w:szCs w:val="24"/>
        </w:rPr>
        <w:t>(</w:t>
      </w:r>
      <w:r w:rsidR="001612AB">
        <w:rPr>
          <w:sz w:val="24"/>
          <w:szCs w:val="24"/>
        </w:rPr>
        <w:t>пяти</w:t>
      </w:r>
      <w:r w:rsidR="007C6615" w:rsidRPr="00282DC0">
        <w:rPr>
          <w:sz w:val="24"/>
          <w:szCs w:val="24"/>
        </w:rPr>
        <w:t>) дней уведомить об этом другую Сторону. Если Сторона не была извещена об изменении места нахождения, номеров телефонов и телефаксов, банковских реквизитов, почтового адреса либо адреса электронной почты другой Стороны в сроки, указанные в Договоре, то вся корреспонденция, направленная по прежнему адресу, будет считаться полученной с даты ее поступления по прежним реквизитам.</w:t>
      </w:r>
    </w:p>
    <w:p w14:paraId="0E92BDD6" w14:textId="77777777" w:rsidR="007C6615" w:rsidRPr="00282DC0" w:rsidRDefault="006755D9" w:rsidP="00CD4A75">
      <w:pPr>
        <w:pStyle w:val="a8"/>
        <w:tabs>
          <w:tab w:val="left" w:pos="0"/>
        </w:tabs>
        <w:ind w:firstLine="567"/>
        <w:rPr>
          <w:sz w:val="24"/>
          <w:szCs w:val="24"/>
        </w:rPr>
      </w:pPr>
      <w:r w:rsidRPr="00282DC0">
        <w:rPr>
          <w:sz w:val="24"/>
          <w:szCs w:val="24"/>
        </w:rPr>
        <w:t>8</w:t>
      </w:r>
      <w:r w:rsidR="007C6615" w:rsidRPr="00282DC0">
        <w:rPr>
          <w:sz w:val="24"/>
          <w:szCs w:val="24"/>
        </w:rPr>
        <w:t>.</w:t>
      </w:r>
      <w:r w:rsidR="001D7D52" w:rsidRPr="00282DC0">
        <w:rPr>
          <w:sz w:val="24"/>
          <w:szCs w:val="24"/>
        </w:rPr>
        <w:t>9</w:t>
      </w:r>
      <w:r w:rsidR="007C6615" w:rsidRPr="00282DC0">
        <w:rPr>
          <w:sz w:val="24"/>
          <w:szCs w:val="24"/>
        </w:rPr>
        <w:t>.</w:t>
      </w:r>
      <w:r w:rsidR="00BC677D" w:rsidRPr="00282DC0">
        <w:rPr>
          <w:sz w:val="24"/>
          <w:szCs w:val="24"/>
        </w:rPr>
        <w:t> </w:t>
      </w:r>
      <w:r w:rsidR="007C6615" w:rsidRPr="00282DC0">
        <w:rPr>
          <w:sz w:val="24"/>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E8980E0" w14:textId="77777777" w:rsidR="007C6615" w:rsidRPr="00282DC0" w:rsidRDefault="000F5A99" w:rsidP="00CD4A75">
      <w:pPr>
        <w:pStyle w:val="a8"/>
        <w:keepNext/>
        <w:tabs>
          <w:tab w:val="left" w:pos="0"/>
        </w:tabs>
        <w:ind w:firstLine="567"/>
        <w:rPr>
          <w:sz w:val="24"/>
          <w:szCs w:val="24"/>
        </w:rPr>
      </w:pPr>
      <w:r>
        <w:rPr>
          <w:sz w:val="24"/>
          <w:szCs w:val="24"/>
        </w:rPr>
        <w:t>8</w:t>
      </w:r>
      <w:r w:rsidR="007C6615" w:rsidRPr="00282DC0">
        <w:rPr>
          <w:sz w:val="24"/>
          <w:szCs w:val="24"/>
        </w:rPr>
        <w:t>.</w:t>
      </w:r>
      <w:r w:rsidR="003D2829" w:rsidRPr="00282DC0">
        <w:rPr>
          <w:sz w:val="24"/>
          <w:szCs w:val="24"/>
        </w:rPr>
        <w:t>1</w:t>
      </w:r>
      <w:r w:rsidR="001D7D52" w:rsidRPr="00282DC0">
        <w:rPr>
          <w:sz w:val="24"/>
          <w:szCs w:val="24"/>
        </w:rPr>
        <w:t>0</w:t>
      </w:r>
      <w:r w:rsidR="007C6615" w:rsidRPr="00282DC0">
        <w:rPr>
          <w:sz w:val="24"/>
          <w:szCs w:val="24"/>
        </w:rPr>
        <w:t>. Приложения к Договору:</w:t>
      </w:r>
    </w:p>
    <w:p w14:paraId="6C21EBD0" w14:textId="77777777" w:rsidR="007D5DB4" w:rsidRDefault="001A2A03" w:rsidP="00CD4A75">
      <w:pPr>
        <w:pStyle w:val="1"/>
        <w:ind w:firstLine="567"/>
        <w:jc w:val="left"/>
      </w:pPr>
      <w:r w:rsidRPr="00282DC0">
        <w:rPr>
          <w:szCs w:val="24"/>
        </w:rPr>
        <w:t xml:space="preserve">Приложение № </w:t>
      </w:r>
      <w:r>
        <w:rPr>
          <w:szCs w:val="24"/>
        </w:rPr>
        <w:t>1</w:t>
      </w:r>
      <w:r w:rsidRPr="00282DC0">
        <w:rPr>
          <w:szCs w:val="24"/>
        </w:rPr>
        <w:t xml:space="preserve"> – </w:t>
      </w:r>
      <w:r w:rsidR="007D5DB4" w:rsidRPr="00282DC0">
        <w:t>Техническое задание</w:t>
      </w:r>
      <w:r w:rsidR="007D5DB4">
        <w:t>;</w:t>
      </w:r>
    </w:p>
    <w:p w14:paraId="6C606D9E" w14:textId="77777777" w:rsidR="000E7D38" w:rsidRPr="00282DC0" w:rsidRDefault="00912EDE" w:rsidP="00CD4A75">
      <w:pPr>
        <w:pStyle w:val="1"/>
        <w:ind w:firstLine="567"/>
        <w:jc w:val="left"/>
        <w:rPr>
          <w:szCs w:val="24"/>
        </w:rPr>
      </w:pPr>
      <w:r w:rsidRPr="00282DC0">
        <w:rPr>
          <w:szCs w:val="24"/>
        </w:rPr>
        <w:t xml:space="preserve">Приложение № </w:t>
      </w:r>
      <w:r w:rsidR="001A2A03">
        <w:rPr>
          <w:szCs w:val="24"/>
        </w:rPr>
        <w:t>2</w:t>
      </w:r>
      <w:r w:rsidR="002D50C7" w:rsidRPr="00282DC0">
        <w:rPr>
          <w:szCs w:val="24"/>
        </w:rPr>
        <w:t xml:space="preserve"> </w:t>
      </w:r>
      <w:r w:rsidRPr="00282DC0">
        <w:rPr>
          <w:szCs w:val="24"/>
        </w:rPr>
        <w:t xml:space="preserve">– </w:t>
      </w:r>
      <w:r w:rsidR="002D50C7" w:rsidRPr="00282DC0">
        <w:rPr>
          <w:szCs w:val="24"/>
        </w:rPr>
        <w:t>Локально-сметный расчет;</w:t>
      </w:r>
    </w:p>
    <w:p w14:paraId="4A5A2555" w14:textId="77777777" w:rsidR="002066F1" w:rsidRPr="00E7558A" w:rsidRDefault="00B003D7" w:rsidP="00E7558A">
      <w:pPr>
        <w:pStyle w:val="1"/>
        <w:ind w:firstLine="567"/>
        <w:jc w:val="left"/>
        <w:rPr>
          <w:szCs w:val="24"/>
        </w:rPr>
      </w:pPr>
      <w:r w:rsidRPr="00CF5335">
        <w:rPr>
          <w:szCs w:val="24"/>
        </w:rPr>
        <w:t xml:space="preserve">Приложение № </w:t>
      </w:r>
      <w:r w:rsidR="008256B7">
        <w:rPr>
          <w:szCs w:val="24"/>
        </w:rPr>
        <w:t>3</w:t>
      </w:r>
      <w:r w:rsidRPr="00CF5335">
        <w:rPr>
          <w:szCs w:val="24"/>
        </w:rPr>
        <w:t xml:space="preserve"> </w:t>
      </w:r>
      <w:r w:rsidR="00CF5335">
        <w:rPr>
          <w:szCs w:val="24"/>
        </w:rPr>
        <w:t>–</w:t>
      </w:r>
      <w:r w:rsidRPr="00CF5335">
        <w:rPr>
          <w:szCs w:val="24"/>
        </w:rPr>
        <w:t xml:space="preserve"> </w:t>
      </w:r>
      <w:r w:rsidR="00CF5335">
        <w:rPr>
          <w:szCs w:val="24"/>
        </w:rPr>
        <w:t xml:space="preserve">Стандарт </w:t>
      </w:r>
      <w:r w:rsidR="00CF5335" w:rsidRPr="00CF5335">
        <w:rPr>
          <w:szCs w:val="24"/>
        </w:rPr>
        <w:t>«Взаимодействие с подрядными организациями в области</w:t>
      </w:r>
      <w:r w:rsidR="00E7558A">
        <w:rPr>
          <w:szCs w:val="24"/>
        </w:rPr>
        <w:t xml:space="preserve"> </w:t>
      </w:r>
      <w:r w:rsidR="00CF5335" w:rsidRPr="00CF5335">
        <w:t>охраны труда, промышленной безопасности и охраны окружающей среды»</w:t>
      </w:r>
      <w:r w:rsidR="00CF5335">
        <w:tab/>
        <w:t xml:space="preserve">   </w:t>
      </w:r>
    </w:p>
    <w:p w14:paraId="7F570D1C" w14:textId="55283949" w:rsidR="002F38B6" w:rsidRDefault="002066F1" w:rsidP="002066F1">
      <w:pPr>
        <w:pStyle w:val="Style6"/>
        <w:widowControl/>
        <w:tabs>
          <w:tab w:val="left" w:pos="396"/>
        </w:tabs>
        <w:spacing w:line="240" w:lineRule="auto"/>
      </w:pPr>
      <w:r>
        <w:tab/>
        <w:t xml:space="preserve">   </w:t>
      </w:r>
      <w:r w:rsidR="002F38B6" w:rsidRPr="00282DC0">
        <w:t xml:space="preserve">Приложение № </w:t>
      </w:r>
      <w:r w:rsidR="008256B7">
        <w:t>4</w:t>
      </w:r>
      <w:r w:rsidR="002F38B6" w:rsidRPr="00282DC0">
        <w:t xml:space="preserve"> – </w:t>
      </w:r>
      <w:r w:rsidR="007D5DB4" w:rsidRPr="00282DC0">
        <w:t>Соглашение о конфиденциальности</w:t>
      </w:r>
      <w:r w:rsidR="00121C83">
        <w:t>;</w:t>
      </w:r>
    </w:p>
    <w:p w14:paraId="499EE634" w14:textId="032A7B8B" w:rsidR="0042325C" w:rsidRDefault="00121C83" w:rsidP="0042325C">
      <w:pPr>
        <w:widowControl w:val="0"/>
        <w:autoSpaceDE w:val="0"/>
        <w:autoSpaceDN w:val="0"/>
        <w:adjustRightInd w:val="0"/>
        <w:rPr>
          <w:sz w:val="24"/>
          <w:szCs w:val="24"/>
          <w:lang w:eastAsia="ru-RU"/>
        </w:rPr>
      </w:pPr>
      <w:r>
        <w:t xml:space="preserve">           </w:t>
      </w:r>
      <w:r w:rsidR="00210EF0" w:rsidRPr="0042325C">
        <w:rPr>
          <w:sz w:val="24"/>
          <w:szCs w:val="24"/>
          <w:lang w:eastAsia="ru-RU"/>
        </w:rPr>
        <w:t>Приложение №</w:t>
      </w:r>
      <w:r w:rsidR="008256B7">
        <w:rPr>
          <w:sz w:val="24"/>
          <w:szCs w:val="24"/>
          <w:lang w:eastAsia="ru-RU"/>
        </w:rPr>
        <w:t>5</w:t>
      </w:r>
      <w:r w:rsidR="00210EF0" w:rsidRPr="0042325C">
        <w:rPr>
          <w:sz w:val="24"/>
          <w:szCs w:val="24"/>
          <w:lang w:eastAsia="ru-RU"/>
        </w:rPr>
        <w:t xml:space="preserve"> - </w:t>
      </w:r>
      <w:r w:rsidR="0042325C" w:rsidRPr="0042325C">
        <w:rPr>
          <w:sz w:val="24"/>
          <w:szCs w:val="24"/>
          <w:lang w:eastAsia="ru-RU"/>
        </w:rPr>
        <w:t>Заверения и Гарантии о борьбе c коррупцией</w:t>
      </w:r>
      <w:r>
        <w:rPr>
          <w:sz w:val="24"/>
          <w:szCs w:val="24"/>
          <w:lang w:eastAsia="ru-RU"/>
        </w:rPr>
        <w:t>;</w:t>
      </w:r>
    </w:p>
    <w:p w14:paraId="050A6BC3" w14:textId="0DD9A48F" w:rsidR="00121C83" w:rsidRDefault="00121C83" w:rsidP="00360DFE">
      <w:pPr>
        <w:widowControl w:val="0"/>
        <w:autoSpaceDE w:val="0"/>
        <w:autoSpaceDN w:val="0"/>
        <w:adjustRightInd w:val="0"/>
        <w:rPr>
          <w:sz w:val="24"/>
          <w:szCs w:val="24"/>
          <w:lang w:eastAsia="ru-RU"/>
        </w:rPr>
      </w:pPr>
      <w:r>
        <w:rPr>
          <w:sz w:val="24"/>
          <w:szCs w:val="24"/>
          <w:lang w:eastAsia="ru-RU"/>
        </w:rPr>
        <w:t xml:space="preserve">         </w:t>
      </w:r>
    </w:p>
    <w:p w14:paraId="5BD7BB68" w14:textId="3A21B50F" w:rsidR="007C6615" w:rsidRDefault="00315063" w:rsidP="00CD4A75">
      <w:pPr>
        <w:tabs>
          <w:tab w:val="left" w:pos="2895"/>
        </w:tabs>
        <w:jc w:val="center"/>
        <w:rPr>
          <w:b/>
          <w:sz w:val="24"/>
          <w:szCs w:val="24"/>
        </w:rPr>
      </w:pPr>
      <w:r>
        <w:rPr>
          <w:sz w:val="24"/>
          <w:szCs w:val="24"/>
          <w:lang w:eastAsia="ru-RU"/>
        </w:rPr>
        <w:t xml:space="preserve">        </w:t>
      </w:r>
      <w:r w:rsidR="000F5A99">
        <w:rPr>
          <w:b/>
          <w:sz w:val="24"/>
          <w:szCs w:val="24"/>
        </w:rPr>
        <w:t>9</w:t>
      </w:r>
      <w:r w:rsidR="007C6615" w:rsidRPr="00282DC0">
        <w:rPr>
          <w:b/>
          <w:sz w:val="24"/>
          <w:szCs w:val="24"/>
        </w:rPr>
        <w:t>. МЕСТА НАХОЖДЕНИЯ, РЕКВИЗИТЫ И ПОДПИСИ СТОРОН</w:t>
      </w:r>
    </w:p>
    <w:tbl>
      <w:tblPr>
        <w:tblW w:w="10474" w:type="dxa"/>
        <w:tblInd w:w="-976" w:type="dxa"/>
        <w:tblLook w:val="04A0" w:firstRow="1" w:lastRow="0" w:firstColumn="1" w:lastColumn="0" w:noHBand="0" w:noVBand="1"/>
      </w:tblPr>
      <w:tblGrid>
        <w:gridCol w:w="3828"/>
        <w:gridCol w:w="1783"/>
        <w:gridCol w:w="4863"/>
      </w:tblGrid>
      <w:tr w:rsidR="00D65A62" w:rsidRPr="00F17BC3" w14:paraId="67907588" w14:textId="77777777" w:rsidTr="00042DBF">
        <w:trPr>
          <w:trHeight w:val="4363"/>
        </w:trPr>
        <w:tc>
          <w:tcPr>
            <w:tcW w:w="3828" w:type="dxa"/>
          </w:tcPr>
          <w:p w14:paraId="163DEA96" w14:textId="77777777" w:rsidR="00D65A62" w:rsidRPr="00F17BC3" w:rsidRDefault="00D65A62" w:rsidP="00CD4A75">
            <w:pPr>
              <w:pStyle w:val="Style6"/>
              <w:widowControl/>
              <w:tabs>
                <w:tab w:val="left" w:pos="144"/>
              </w:tabs>
              <w:spacing w:line="240" w:lineRule="auto"/>
              <w:rPr>
                <w:rStyle w:val="FontStyle22"/>
                <w:b/>
                <w:sz w:val="24"/>
                <w:szCs w:val="24"/>
              </w:rPr>
            </w:pPr>
            <w:r w:rsidRPr="00F17BC3">
              <w:rPr>
                <w:rStyle w:val="FontStyle22"/>
                <w:b/>
                <w:sz w:val="24"/>
                <w:szCs w:val="24"/>
              </w:rPr>
              <w:t>ЗАКАЗЧИК:</w:t>
            </w:r>
          </w:p>
          <w:p w14:paraId="605D4AF1" w14:textId="77777777" w:rsidR="00D65A62" w:rsidRPr="00F17BC3" w:rsidRDefault="00D65A62" w:rsidP="00CD4A75">
            <w:pPr>
              <w:pStyle w:val="Style6"/>
              <w:widowControl/>
              <w:tabs>
                <w:tab w:val="left" w:pos="144"/>
              </w:tabs>
              <w:spacing w:line="240" w:lineRule="auto"/>
              <w:rPr>
                <w:rStyle w:val="FontStyle22"/>
                <w:b/>
                <w:sz w:val="24"/>
                <w:szCs w:val="24"/>
              </w:rPr>
            </w:pPr>
            <w:r w:rsidRPr="00F17BC3">
              <w:rPr>
                <w:b/>
              </w:rPr>
              <w:t>АО «МГЭС»</w:t>
            </w:r>
            <w:r w:rsidRPr="00F17BC3">
              <w:rPr>
                <w:rStyle w:val="FontStyle22"/>
                <w:b/>
                <w:sz w:val="24"/>
                <w:szCs w:val="24"/>
              </w:rPr>
              <w:t xml:space="preserve"> </w:t>
            </w:r>
          </w:p>
          <w:p w14:paraId="7610E035" w14:textId="77777777" w:rsidR="00D65A62" w:rsidRPr="008C16BC" w:rsidRDefault="00D65A62" w:rsidP="00CD4A75">
            <w:pPr>
              <w:pStyle w:val="Style6"/>
              <w:widowControl/>
              <w:tabs>
                <w:tab w:val="left" w:pos="144"/>
              </w:tabs>
              <w:spacing w:line="240" w:lineRule="auto"/>
              <w:jc w:val="left"/>
              <w:rPr>
                <w:sz w:val="22"/>
                <w:szCs w:val="22"/>
              </w:rPr>
            </w:pPr>
            <w:r w:rsidRPr="008C16BC">
              <w:rPr>
                <w:sz w:val="22"/>
                <w:szCs w:val="22"/>
              </w:rPr>
              <w:t>Почтовый адрес: 666911, Российская Федерация, Иркутская область, Бодайбинский район, поселок Мамакан, улица Красноармейская, 15.</w:t>
            </w:r>
          </w:p>
          <w:p w14:paraId="0076373C" w14:textId="77777777" w:rsidR="00D65A62" w:rsidRPr="008C16BC" w:rsidRDefault="00D65A62" w:rsidP="00CD4A75">
            <w:pPr>
              <w:pStyle w:val="Style6"/>
              <w:widowControl/>
              <w:tabs>
                <w:tab w:val="left" w:pos="144"/>
              </w:tabs>
              <w:spacing w:line="240" w:lineRule="auto"/>
              <w:jc w:val="left"/>
              <w:rPr>
                <w:sz w:val="22"/>
                <w:szCs w:val="22"/>
              </w:rPr>
            </w:pPr>
            <w:r w:rsidRPr="008C16BC">
              <w:rPr>
                <w:sz w:val="22"/>
                <w:szCs w:val="22"/>
              </w:rPr>
              <w:t xml:space="preserve">ИНН </w:t>
            </w:r>
            <w:proofErr w:type="gramStart"/>
            <w:r w:rsidRPr="008C16BC">
              <w:rPr>
                <w:sz w:val="22"/>
                <w:szCs w:val="22"/>
              </w:rPr>
              <w:t>3802010707  КПП</w:t>
            </w:r>
            <w:proofErr w:type="gramEnd"/>
            <w:r w:rsidRPr="008C16BC">
              <w:rPr>
                <w:sz w:val="22"/>
                <w:szCs w:val="22"/>
              </w:rPr>
              <w:t xml:space="preserve"> 380201001</w:t>
            </w:r>
          </w:p>
          <w:p w14:paraId="5231B484" w14:textId="77777777" w:rsidR="00D65A62" w:rsidRPr="008C16BC" w:rsidRDefault="00D65A62" w:rsidP="00CD4A75">
            <w:pPr>
              <w:pStyle w:val="Style6"/>
              <w:widowControl/>
              <w:tabs>
                <w:tab w:val="left" w:pos="144"/>
              </w:tabs>
              <w:spacing w:line="240" w:lineRule="auto"/>
              <w:jc w:val="left"/>
              <w:rPr>
                <w:sz w:val="22"/>
                <w:szCs w:val="22"/>
              </w:rPr>
            </w:pPr>
            <w:r w:rsidRPr="008C16BC">
              <w:rPr>
                <w:sz w:val="22"/>
                <w:szCs w:val="22"/>
              </w:rPr>
              <w:t xml:space="preserve">ОГРН </w:t>
            </w:r>
            <w:proofErr w:type="gramStart"/>
            <w:r w:rsidRPr="008C16BC">
              <w:rPr>
                <w:sz w:val="22"/>
                <w:szCs w:val="22"/>
              </w:rPr>
              <w:t>1063802001340  ОКПО</w:t>
            </w:r>
            <w:proofErr w:type="gramEnd"/>
            <w:r w:rsidRPr="008C16BC">
              <w:rPr>
                <w:sz w:val="22"/>
                <w:szCs w:val="22"/>
              </w:rPr>
              <w:t xml:space="preserve"> 94209918</w:t>
            </w:r>
          </w:p>
          <w:p w14:paraId="57E6FCE0" w14:textId="77777777" w:rsidR="00D65A62" w:rsidRPr="008C16BC" w:rsidRDefault="00D65A62" w:rsidP="00CD4A75">
            <w:pPr>
              <w:pStyle w:val="Style6"/>
              <w:widowControl/>
              <w:tabs>
                <w:tab w:val="left" w:pos="144"/>
              </w:tabs>
              <w:spacing w:line="240" w:lineRule="auto"/>
              <w:jc w:val="left"/>
              <w:rPr>
                <w:sz w:val="22"/>
                <w:szCs w:val="22"/>
              </w:rPr>
            </w:pPr>
            <w:r w:rsidRPr="008C16BC">
              <w:rPr>
                <w:sz w:val="22"/>
                <w:szCs w:val="22"/>
              </w:rPr>
              <w:t>Р/</w:t>
            </w:r>
            <w:proofErr w:type="spellStart"/>
            <w:proofErr w:type="gramStart"/>
            <w:r w:rsidRPr="008C16BC">
              <w:rPr>
                <w:sz w:val="22"/>
                <w:szCs w:val="22"/>
              </w:rPr>
              <w:t>сч</w:t>
            </w:r>
            <w:proofErr w:type="spellEnd"/>
            <w:r w:rsidRPr="008C16BC">
              <w:rPr>
                <w:sz w:val="22"/>
                <w:szCs w:val="22"/>
              </w:rPr>
              <w:t xml:space="preserve">  №</w:t>
            </w:r>
            <w:proofErr w:type="gramEnd"/>
            <w:r w:rsidRPr="008C16BC">
              <w:rPr>
                <w:sz w:val="22"/>
                <w:szCs w:val="22"/>
              </w:rPr>
              <w:t xml:space="preserve">40702810918300100386 </w:t>
            </w:r>
          </w:p>
          <w:p w14:paraId="53800945" w14:textId="77777777" w:rsidR="00D205EA" w:rsidRPr="00702C70" w:rsidRDefault="00D205EA" w:rsidP="00D205EA">
            <w:pPr>
              <w:pStyle w:val="Style6"/>
              <w:widowControl/>
              <w:tabs>
                <w:tab w:val="left" w:pos="144"/>
              </w:tabs>
              <w:spacing w:line="240" w:lineRule="auto"/>
              <w:jc w:val="left"/>
              <w:rPr>
                <w:sz w:val="22"/>
                <w:szCs w:val="22"/>
              </w:rPr>
            </w:pPr>
            <w:r w:rsidRPr="00702C70">
              <w:rPr>
                <w:sz w:val="22"/>
                <w:szCs w:val="22"/>
              </w:rPr>
              <w:t xml:space="preserve">Байкальского банка </w:t>
            </w:r>
            <w:r>
              <w:rPr>
                <w:sz w:val="22"/>
                <w:szCs w:val="22"/>
              </w:rPr>
              <w:t>ПАО Сбербанк</w:t>
            </w:r>
            <w:r w:rsidRPr="00702C70">
              <w:rPr>
                <w:sz w:val="22"/>
                <w:szCs w:val="22"/>
              </w:rPr>
              <w:t>.</w:t>
            </w:r>
          </w:p>
          <w:p w14:paraId="71F08B7B" w14:textId="77777777" w:rsidR="00D205EA" w:rsidRPr="00702C70" w:rsidRDefault="00D205EA" w:rsidP="00D205EA">
            <w:pPr>
              <w:pStyle w:val="Style6"/>
              <w:widowControl/>
              <w:tabs>
                <w:tab w:val="left" w:pos="144"/>
              </w:tabs>
              <w:spacing w:line="240" w:lineRule="auto"/>
              <w:jc w:val="left"/>
              <w:rPr>
                <w:sz w:val="22"/>
                <w:szCs w:val="22"/>
              </w:rPr>
            </w:pPr>
            <w:r w:rsidRPr="00702C70">
              <w:rPr>
                <w:sz w:val="22"/>
                <w:szCs w:val="22"/>
              </w:rPr>
              <w:t>К/</w:t>
            </w:r>
            <w:proofErr w:type="spellStart"/>
            <w:proofErr w:type="gramStart"/>
            <w:r w:rsidRPr="00702C70">
              <w:rPr>
                <w:sz w:val="22"/>
                <w:szCs w:val="22"/>
              </w:rPr>
              <w:t>сч</w:t>
            </w:r>
            <w:proofErr w:type="spellEnd"/>
            <w:r w:rsidRPr="00702C70">
              <w:rPr>
                <w:sz w:val="22"/>
                <w:szCs w:val="22"/>
              </w:rPr>
              <w:t xml:space="preserve">  №</w:t>
            </w:r>
            <w:proofErr w:type="gramEnd"/>
            <w:r w:rsidRPr="00702C70">
              <w:rPr>
                <w:sz w:val="22"/>
                <w:szCs w:val="22"/>
              </w:rPr>
              <w:t xml:space="preserve">30101810900000000607   </w:t>
            </w:r>
          </w:p>
          <w:p w14:paraId="3423F1B5" w14:textId="77777777" w:rsidR="00D205EA" w:rsidRPr="00702C70" w:rsidRDefault="00D205EA" w:rsidP="00D205EA">
            <w:pPr>
              <w:pStyle w:val="Style6"/>
              <w:widowControl/>
              <w:tabs>
                <w:tab w:val="left" w:pos="144"/>
              </w:tabs>
              <w:spacing w:line="240" w:lineRule="auto"/>
              <w:jc w:val="left"/>
              <w:rPr>
                <w:sz w:val="22"/>
                <w:szCs w:val="22"/>
              </w:rPr>
            </w:pPr>
            <w:r w:rsidRPr="00702C70">
              <w:rPr>
                <w:sz w:val="22"/>
                <w:szCs w:val="22"/>
              </w:rPr>
              <w:t xml:space="preserve"> БИК 042520607</w:t>
            </w:r>
          </w:p>
          <w:p w14:paraId="61FC88B0" w14:textId="3FD51562" w:rsidR="00D205EA" w:rsidRPr="005A33D6" w:rsidRDefault="00D205EA" w:rsidP="00D205EA">
            <w:pPr>
              <w:pStyle w:val="Style6"/>
              <w:widowControl/>
              <w:tabs>
                <w:tab w:val="left" w:pos="144"/>
              </w:tabs>
              <w:spacing w:line="240" w:lineRule="auto"/>
              <w:jc w:val="left"/>
              <w:rPr>
                <w:sz w:val="22"/>
                <w:szCs w:val="22"/>
                <w:lang w:val="de-DE"/>
              </w:rPr>
            </w:pPr>
            <w:r w:rsidRPr="00702C70">
              <w:rPr>
                <w:sz w:val="22"/>
                <w:szCs w:val="22"/>
              </w:rPr>
              <w:t>Тел</w:t>
            </w:r>
            <w:r w:rsidRPr="005A33D6">
              <w:rPr>
                <w:sz w:val="22"/>
                <w:szCs w:val="22"/>
                <w:lang w:val="de-DE"/>
              </w:rPr>
              <w:t xml:space="preserve">. </w:t>
            </w:r>
            <w:proofErr w:type="gramStart"/>
            <w:r w:rsidRPr="00702C70">
              <w:rPr>
                <w:sz w:val="22"/>
                <w:szCs w:val="22"/>
              </w:rPr>
              <w:t>Факс</w:t>
            </w:r>
            <w:r w:rsidRPr="005A33D6">
              <w:rPr>
                <w:sz w:val="22"/>
                <w:szCs w:val="22"/>
                <w:lang w:val="de-DE"/>
              </w:rPr>
              <w:t xml:space="preserve">  8</w:t>
            </w:r>
            <w:proofErr w:type="gramEnd"/>
            <w:r w:rsidRPr="005A33D6">
              <w:rPr>
                <w:sz w:val="22"/>
                <w:szCs w:val="22"/>
                <w:lang w:val="de-DE"/>
              </w:rPr>
              <w:t xml:space="preserve"> (39561) </w:t>
            </w:r>
            <w:r w:rsidR="008366CD" w:rsidRPr="005A33D6">
              <w:rPr>
                <w:sz w:val="22"/>
                <w:szCs w:val="22"/>
                <w:lang w:val="de-DE"/>
              </w:rPr>
              <w:t>56122</w:t>
            </w:r>
          </w:p>
          <w:p w14:paraId="3014C345" w14:textId="77777777" w:rsidR="00D205EA" w:rsidRPr="005A33D6" w:rsidRDefault="00D205EA" w:rsidP="00D205EA">
            <w:pPr>
              <w:pStyle w:val="Style6"/>
              <w:widowControl/>
              <w:tabs>
                <w:tab w:val="left" w:pos="144"/>
              </w:tabs>
              <w:spacing w:line="240" w:lineRule="auto"/>
              <w:jc w:val="left"/>
              <w:rPr>
                <w:rStyle w:val="af"/>
                <w:lang w:val="de-DE"/>
              </w:rPr>
            </w:pPr>
            <w:proofErr w:type="spellStart"/>
            <w:r w:rsidRPr="005A33D6">
              <w:rPr>
                <w:sz w:val="22"/>
                <w:szCs w:val="22"/>
                <w:lang w:val="de-DE"/>
              </w:rPr>
              <w:t>E-mail</w:t>
            </w:r>
            <w:proofErr w:type="spellEnd"/>
            <w:r w:rsidRPr="005A33D6">
              <w:rPr>
                <w:sz w:val="22"/>
                <w:szCs w:val="22"/>
                <w:lang w:val="de-DE"/>
              </w:rPr>
              <w:t xml:space="preserve">: </w:t>
            </w:r>
            <w:hyperlink r:id="rId12" w:history="1">
              <w:r w:rsidRPr="005A33D6">
                <w:rPr>
                  <w:rStyle w:val="af"/>
                  <w:lang w:val="de-DE"/>
                </w:rPr>
                <w:t>info@mamges.ru</w:t>
              </w:r>
            </w:hyperlink>
          </w:p>
          <w:p w14:paraId="74E3623E" w14:textId="77777777" w:rsidR="00D65A62" w:rsidRPr="002066F1" w:rsidRDefault="00D65A62" w:rsidP="00CD4A75">
            <w:pPr>
              <w:pStyle w:val="Style6"/>
              <w:widowControl/>
              <w:tabs>
                <w:tab w:val="left" w:pos="144"/>
              </w:tabs>
              <w:spacing w:line="240" w:lineRule="auto"/>
              <w:rPr>
                <w:b/>
                <w:i/>
              </w:rPr>
            </w:pPr>
            <w:r w:rsidRPr="008C16BC">
              <w:rPr>
                <w:b/>
              </w:rPr>
              <w:t>Директор</w:t>
            </w:r>
            <w:r w:rsidRPr="002066F1">
              <w:rPr>
                <w:b/>
              </w:rPr>
              <w:t xml:space="preserve"> </w:t>
            </w:r>
          </w:p>
          <w:p w14:paraId="523CE71F" w14:textId="77777777" w:rsidR="00D65A62" w:rsidRPr="002066F1" w:rsidRDefault="00D65A62" w:rsidP="00CD4A75">
            <w:pPr>
              <w:pStyle w:val="Style6"/>
              <w:widowControl/>
              <w:tabs>
                <w:tab w:val="left" w:pos="144"/>
              </w:tabs>
              <w:spacing w:line="240" w:lineRule="auto"/>
              <w:rPr>
                <w:rStyle w:val="FontStyle22"/>
                <w:b/>
                <w:sz w:val="24"/>
                <w:szCs w:val="24"/>
              </w:rPr>
            </w:pPr>
            <w:proofErr w:type="gramStart"/>
            <w:r w:rsidRPr="008C16BC">
              <w:rPr>
                <w:b/>
              </w:rPr>
              <w:t>АО</w:t>
            </w:r>
            <w:r w:rsidRPr="002066F1">
              <w:rPr>
                <w:b/>
              </w:rPr>
              <w:t xml:space="preserve">  «</w:t>
            </w:r>
            <w:proofErr w:type="gramEnd"/>
            <w:r w:rsidRPr="008C16BC">
              <w:rPr>
                <w:b/>
              </w:rPr>
              <w:t>МГЭС</w:t>
            </w:r>
            <w:r w:rsidRPr="002066F1">
              <w:rPr>
                <w:b/>
              </w:rPr>
              <w:t>»</w:t>
            </w:r>
          </w:p>
          <w:p w14:paraId="6E179148" w14:textId="77777777" w:rsidR="00D65A62" w:rsidRPr="002066F1" w:rsidRDefault="00042DBF" w:rsidP="00CD4A75">
            <w:pPr>
              <w:pStyle w:val="Style6"/>
              <w:widowControl/>
              <w:tabs>
                <w:tab w:val="left" w:pos="144"/>
              </w:tabs>
              <w:spacing w:line="240" w:lineRule="auto"/>
              <w:rPr>
                <w:rStyle w:val="FontStyle22"/>
                <w:sz w:val="24"/>
                <w:szCs w:val="24"/>
              </w:rPr>
            </w:pPr>
            <w:r>
              <w:rPr>
                <w:rStyle w:val="FontStyle22"/>
                <w:sz w:val="24"/>
                <w:szCs w:val="24"/>
              </w:rPr>
              <w:t>__________________</w:t>
            </w:r>
            <w:r w:rsidR="00D65A62" w:rsidRPr="00F17BC3">
              <w:rPr>
                <w:rStyle w:val="FontStyle22"/>
                <w:sz w:val="24"/>
                <w:szCs w:val="24"/>
              </w:rPr>
              <w:t>Д</w:t>
            </w:r>
            <w:r w:rsidR="00D65A62" w:rsidRPr="002066F1">
              <w:rPr>
                <w:rStyle w:val="FontStyle22"/>
                <w:sz w:val="24"/>
                <w:szCs w:val="24"/>
              </w:rPr>
              <w:t>.</w:t>
            </w:r>
            <w:r w:rsidR="00D65A62" w:rsidRPr="00F17BC3">
              <w:rPr>
                <w:rStyle w:val="FontStyle22"/>
                <w:sz w:val="24"/>
                <w:szCs w:val="24"/>
              </w:rPr>
              <w:t>В</w:t>
            </w:r>
            <w:r w:rsidR="00D65A62" w:rsidRPr="002066F1">
              <w:t xml:space="preserve">. </w:t>
            </w:r>
            <w:r w:rsidR="00D65A62" w:rsidRPr="00F17BC3">
              <w:t>Гришак</w:t>
            </w:r>
            <w:r w:rsidR="00D65A62" w:rsidRPr="002066F1">
              <w:t xml:space="preserve"> </w:t>
            </w:r>
          </w:p>
          <w:p w14:paraId="192D739D" w14:textId="77777777" w:rsidR="00D65A62" w:rsidRPr="00042DBF" w:rsidRDefault="00D65A62" w:rsidP="00CD4A75">
            <w:pPr>
              <w:pStyle w:val="Style6"/>
              <w:widowControl/>
              <w:tabs>
                <w:tab w:val="left" w:pos="144"/>
              </w:tabs>
              <w:spacing w:line="240" w:lineRule="auto"/>
            </w:pPr>
            <w:proofErr w:type="spellStart"/>
            <w:r w:rsidRPr="00F17BC3">
              <w:rPr>
                <w:rStyle w:val="FontStyle22"/>
                <w:sz w:val="24"/>
                <w:szCs w:val="24"/>
              </w:rPr>
              <w:t>м</w:t>
            </w:r>
            <w:r w:rsidRPr="00042DBF">
              <w:rPr>
                <w:rStyle w:val="FontStyle22"/>
                <w:sz w:val="24"/>
                <w:szCs w:val="24"/>
              </w:rPr>
              <w:t>.</w:t>
            </w:r>
            <w:r w:rsidRPr="00F17BC3">
              <w:rPr>
                <w:rStyle w:val="FontStyle22"/>
                <w:sz w:val="24"/>
                <w:szCs w:val="24"/>
              </w:rPr>
              <w:t>п</w:t>
            </w:r>
            <w:proofErr w:type="spellEnd"/>
            <w:r w:rsidRPr="00042DBF">
              <w:rPr>
                <w:rStyle w:val="FontStyle22"/>
                <w:sz w:val="24"/>
                <w:szCs w:val="24"/>
              </w:rPr>
              <w:t>.</w:t>
            </w:r>
          </w:p>
        </w:tc>
        <w:tc>
          <w:tcPr>
            <w:tcW w:w="1783" w:type="dxa"/>
          </w:tcPr>
          <w:p w14:paraId="7FB91CA2" w14:textId="77777777" w:rsidR="00D65A62" w:rsidRPr="00042DBF" w:rsidRDefault="00D65A62" w:rsidP="00CD4A75">
            <w:pPr>
              <w:pStyle w:val="Style6"/>
              <w:widowControl/>
              <w:tabs>
                <w:tab w:val="left" w:pos="144"/>
              </w:tabs>
              <w:spacing w:line="240" w:lineRule="auto"/>
              <w:rPr>
                <w:rStyle w:val="FontStyle22"/>
                <w:b/>
                <w:sz w:val="24"/>
                <w:szCs w:val="24"/>
              </w:rPr>
            </w:pPr>
          </w:p>
        </w:tc>
        <w:tc>
          <w:tcPr>
            <w:tcW w:w="4863" w:type="dxa"/>
          </w:tcPr>
          <w:p w14:paraId="7B8C6171" w14:textId="77777777" w:rsidR="00D65A62" w:rsidRPr="00F17BC3" w:rsidRDefault="004F401A" w:rsidP="00CD4A75">
            <w:pPr>
              <w:pStyle w:val="Style6"/>
              <w:widowControl/>
              <w:tabs>
                <w:tab w:val="left" w:pos="144"/>
              </w:tabs>
              <w:spacing w:line="240" w:lineRule="auto"/>
              <w:rPr>
                <w:rStyle w:val="FontStyle22"/>
                <w:b/>
                <w:sz w:val="24"/>
                <w:szCs w:val="24"/>
              </w:rPr>
            </w:pPr>
            <w:r>
              <w:rPr>
                <w:rStyle w:val="FontStyle22"/>
                <w:b/>
                <w:sz w:val="24"/>
                <w:szCs w:val="24"/>
              </w:rPr>
              <w:t>ПОДРЯДЧИК</w:t>
            </w:r>
            <w:r w:rsidR="00D65A62" w:rsidRPr="00F17BC3">
              <w:rPr>
                <w:rStyle w:val="FontStyle22"/>
                <w:b/>
                <w:sz w:val="24"/>
                <w:szCs w:val="24"/>
              </w:rPr>
              <w:t xml:space="preserve">: </w:t>
            </w:r>
          </w:p>
          <w:p w14:paraId="718ACBD3" w14:textId="77777777" w:rsidR="00360DFE" w:rsidRDefault="00360DFE" w:rsidP="00CD4A75">
            <w:pPr>
              <w:pStyle w:val="Style6"/>
              <w:widowControl/>
              <w:tabs>
                <w:tab w:val="left" w:pos="144"/>
              </w:tabs>
              <w:spacing w:line="240" w:lineRule="auto"/>
              <w:rPr>
                <w:rStyle w:val="FontStyle22"/>
                <w:sz w:val="24"/>
                <w:szCs w:val="24"/>
              </w:rPr>
            </w:pPr>
          </w:p>
          <w:p w14:paraId="74BA6199" w14:textId="77777777" w:rsidR="00360DFE" w:rsidRDefault="00360DFE" w:rsidP="00CD4A75">
            <w:pPr>
              <w:pStyle w:val="Style6"/>
              <w:widowControl/>
              <w:tabs>
                <w:tab w:val="left" w:pos="144"/>
              </w:tabs>
              <w:spacing w:line="240" w:lineRule="auto"/>
              <w:rPr>
                <w:rStyle w:val="FontStyle22"/>
                <w:sz w:val="24"/>
                <w:szCs w:val="24"/>
              </w:rPr>
            </w:pPr>
          </w:p>
          <w:p w14:paraId="2D3F25D7" w14:textId="77777777" w:rsidR="00360DFE" w:rsidRDefault="00360DFE" w:rsidP="00CD4A75">
            <w:pPr>
              <w:pStyle w:val="Style6"/>
              <w:widowControl/>
              <w:tabs>
                <w:tab w:val="left" w:pos="144"/>
              </w:tabs>
              <w:spacing w:line="240" w:lineRule="auto"/>
              <w:rPr>
                <w:rStyle w:val="FontStyle22"/>
                <w:sz w:val="24"/>
                <w:szCs w:val="24"/>
              </w:rPr>
            </w:pPr>
          </w:p>
          <w:p w14:paraId="6A9B7B4D" w14:textId="77777777" w:rsidR="00360DFE" w:rsidRDefault="00360DFE" w:rsidP="00CD4A75">
            <w:pPr>
              <w:pStyle w:val="Style6"/>
              <w:widowControl/>
              <w:tabs>
                <w:tab w:val="left" w:pos="144"/>
              </w:tabs>
              <w:spacing w:line="240" w:lineRule="auto"/>
              <w:rPr>
                <w:rStyle w:val="FontStyle22"/>
                <w:sz w:val="24"/>
                <w:szCs w:val="24"/>
              </w:rPr>
            </w:pPr>
          </w:p>
          <w:p w14:paraId="69D61CC6" w14:textId="77777777" w:rsidR="00360DFE" w:rsidRDefault="00360DFE" w:rsidP="00CD4A75">
            <w:pPr>
              <w:pStyle w:val="Style6"/>
              <w:widowControl/>
              <w:tabs>
                <w:tab w:val="left" w:pos="144"/>
              </w:tabs>
              <w:spacing w:line="240" w:lineRule="auto"/>
              <w:rPr>
                <w:rStyle w:val="FontStyle22"/>
                <w:sz w:val="24"/>
                <w:szCs w:val="24"/>
              </w:rPr>
            </w:pPr>
          </w:p>
          <w:p w14:paraId="561AD608" w14:textId="77777777" w:rsidR="00360DFE" w:rsidRDefault="00360DFE" w:rsidP="00CD4A75">
            <w:pPr>
              <w:pStyle w:val="Style6"/>
              <w:widowControl/>
              <w:tabs>
                <w:tab w:val="left" w:pos="144"/>
              </w:tabs>
              <w:spacing w:line="240" w:lineRule="auto"/>
              <w:rPr>
                <w:rStyle w:val="FontStyle22"/>
                <w:sz w:val="24"/>
                <w:szCs w:val="24"/>
              </w:rPr>
            </w:pPr>
          </w:p>
          <w:p w14:paraId="5E91E5A5" w14:textId="77777777" w:rsidR="00360DFE" w:rsidRDefault="00360DFE" w:rsidP="00CD4A75">
            <w:pPr>
              <w:pStyle w:val="Style6"/>
              <w:widowControl/>
              <w:tabs>
                <w:tab w:val="left" w:pos="144"/>
              </w:tabs>
              <w:spacing w:line="240" w:lineRule="auto"/>
              <w:rPr>
                <w:rStyle w:val="FontStyle22"/>
                <w:sz w:val="24"/>
                <w:szCs w:val="24"/>
              </w:rPr>
            </w:pPr>
          </w:p>
          <w:p w14:paraId="1E23C4A2" w14:textId="77777777" w:rsidR="00360DFE" w:rsidRDefault="00360DFE" w:rsidP="00CD4A75">
            <w:pPr>
              <w:pStyle w:val="Style6"/>
              <w:widowControl/>
              <w:tabs>
                <w:tab w:val="left" w:pos="144"/>
              </w:tabs>
              <w:spacing w:line="240" w:lineRule="auto"/>
              <w:rPr>
                <w:rStyle w:val="FontStyle22"/>
                <w:sz w:val="24"/>
                <w:szCs w:val="24"/>
              </w:rPr>
            </w:pPr>
          </w:p>
          <w:p w14:paraId="5D3B3E96" w14:textId="77777777" w:rsidR="00360DFE" w:rsidRDefault="00360DFE" w:rsidP="00CD4A75">
            <w:pPr>
              <w:pStyle w:val="Style6"/>
              <w:widowControl/>
              <w:tabs>
                <w:tab w:val="left" w:pos="144"/>
              </w:tabs>
              <w:spacing w:line="240" w:lineRule="auto"/>
              <w:rPr>
                <w:rStyle w:val="FontStyle22"/>
                <w:sz w:val="24"/>
                <w:szCs w:val="24"/>
              </w:rPr>
            </w:pPr>
          </w:p>
          <w:p w14:paraId="44DCE220" w14:textId="77777777" w:rsidR="00360DFE" w:rsidRDefault="00360DFE" w:rsidP="00CD4A75">
            <w:pPr>
              <w:pStyle w:val="Style6"/>
              <w:widowControl/>
              <w:tabs>
                <w:tab w:val="left" w:pos="144"/>
              </w:tabs>
              <w:spacing w:line="240" w:lineRule="auto"/>
              <w:rPr>
                <w:rStyle w:val="FontStyle22"/>
                <w:sz w:val="24"/>
                <w:szCs w:val="24"/>
              </w:rPr>
            </w:pPr>
          </w:p>
          <w:p w14:paraId="68DBB319" w14:textId="77777777" w:rsidR="00360DFE" w:rsidRDefault="00360DFE" w:rsidP="00CD4A75">
            <w:pPr>
              <w:pStyle w:val="Style6"/>
              <w:widowControl/>
              <w:tabs>
                <w:tab w:val="left" w:pos="144"/>
              </w:tabs>
              <w:spacing w:line="240" w:lineRule="auto"/>
              <w:rPr>
                <w:rStyle w:val="FontStyle22"/>
                <w:sz w:val="24"/>
                <w:szCs w:val="24"/>
              </w:rPr>
            </w:pPr>
          </w:p>
          <w:p w14:paraId="4F72BF3E" w14:textId="77777777" w:rsidR="00360DFE" w:rsidRDefault="00360DFE" w:rsidP="00CD4A75">
            <w:pPr>
              <w:pStyle w:val="Style6"/>
              <w:widowControl/>
              <w:tabs>
                <w:tab w:val="left" w:pos="144"/>
              </w:tabs>
              <w:spacing w:line="240" w:lineRule="auto"/>
              <w:rPr>
                <w:rStyle w:val="FontStyle22"/>
                <w:sz w:val="24"/>
                <w:szCs w:val="24"/>
              </w:rPr>
            </w:pPr>
          </w:p>
          <w:p w14:paraId="001F7C5A" w14:textId="77777777" w:rsidR="00360DFE" w:rsidRDefault="00360DFE" w:rsidP="00CD4A75">
            <w:pPr>
              <w:pStyle w:val="Style6"/>
              <w:widowControl/>
              <w:tabs>
                <w:tab w:val="left" w:pos="144"/>
              </w:tabs>
              <w:spacing w:line="240" w:lineRule="auto"/>
              <w:rPr>
                <w:rStyle w:val="FontStyle22"/>
                <w:sz w:val="24"/>
                <w:szCs w:val="24"/>
              </w:rPr>
            </w:pPr>
          </w:p>
          <w:p w14:paraId="52F23F78" w14:textId="77777777" w:rsidR="00360DFE" w:rsidRDefault="00360DFE" w:rsidP="00CD4A75">
            <w:pPr>
              <w:pStyle w:val="Style6"/>
              <w:widowControl/>
              <w:tabs>
                <w:tab w:val="left" w:pos="144"/>
              </w:tabs>
              <w:spacing w:line="240" w:lineRule="auto"/>
              <w:rPr>
                <w:rStyle w:val="FontStyle22"/>
                <w:sz w:val="24"/>
                <w:szCs w:val="24"/>
              </w:rPr>
            </w:pPr>
          </w:p>
          <w:p w14:paraId="01608900" w14:textId="77777777" w:rsidR="00360DFE" w:rsidRDefault="00D65A62" w:rsidP="00360DFE">
            <w:pPr>
              <w:pStyle w:val="Style6"/>
              <w:widowControl/>
              <w:tabs>
                <w:tab w:val="left" w:pos="144"/>
              </w:tabs>
              <w:spacing w:line="240" w:lineRule="auto"/>
              <w:rPr>
                <w:rStyle w:val="FontStyle22"/>
                <w:sz w:val="24"/>
                <w:szCs w:val="24"/>
              </w:rPr>
            </w:pPr>
            <w:r w:rsidRPr="00F17BC3">
              <w:rPr>
                <w:rStyle w:val="FontStyle22"/>
                <w:sz w:val="24"/>
                <w:szCs w:val="24"/>
              </w:rPr>
              <w:t xml:space="preserve">________________________ </w:t>
            </w:r>
          </w:p>
          <w:p w14:paraId="7B7F8EA6" w14:textId="6F74788C" w:rsidR="00D65A62" w:rsidRPr="00F17BC3" w:rsidRDefault="00D65A62" w:rsidP="00360DFE">
            <w:pPr>
              <w:pStyle w:val="Style6"/>
              <w:widowControl/>
              <w:tabs>
                <w:tab w:val="left" w:pos="144"/>
              </w:tabs>
              <w:spacing w:line="240" w:lineRule="auto"/>
            </w:pPr>
            <w:proofErr w:type="spellStart"/>
            <w:r w:rsidRPr="00F17BC3">
              <w:rPr>
                <w:rStyle w:val="FontStyle22"/>
                <w:sz w:val="24"/>
                <w:szCs w:val="24"/>
              </w:rPr>
              <w:t>м.п</w:t>
            </w:r>
            <w:proofErr w:type="spellEnd"/>
            <w:r w:rsidRPr="00F17BC3">
              <w:rPr>
                <w:rStyle w:val="FontStyle22"/>
                <w:sz w:val="24"/>
                <w:szCs w:val="24"/>
              </w:rPr>
              <w:t>.</w:t>
            </w:r>
          </w:p>
        </w:tc>
      </w:tr>
    </w:tbl>
    <w:p w14:paraId="69F00085" w14:textId="77777777" w:rsidR="001C672B" w:rsidRDefault="001C672B" w:rsidP="00CD4A75">
      <w:pPr>
        <w:jc w:val="right"/>
        <w:rPr>
          <w:b/>
          <w:sz w:val="24"/>
          <w:szCs w:val="24"/>
          <w:u w:val="single"/>
        </w:rPr>
      </w:pPr>
    </w:p>
    <w:p w14:paraId="34A7CF56" w14:textId="0261C177" w:rsidR="00702C70" w:rsidRPr="002066F1" w:rsidRDefault="008C16BC" w:rsidP="00CD4A75">
      <w:pPr>
        <w:jc w:val="right"/>
        <w:rPr>
          <w:rFonts w:eastAsia="Calibri"/>
          <w:b/>
          <w:bCs/>
          <w:i/>
          <w:sz w:val="22"/>
          <w:szCs w:val="22"/>
          <w:lang w:eastAsia="ru-RU"/>
        </w:rPr>
      </w:pPr>
      <w:r w:rsidRPr="002066F1">
        <w:rPr>
          <w:rFonts w:eastAsia="Calibri"/>
          <w:b/>
          <w:bCs/>
          <w:i/>
          <w:sz w:val="22"/>
          <w:szCs w:val="22"/>
          <w:lang w:eastAsia="ru-RU"/>
        </w:rPr>
        <w:t>Пр</w:t>
      </w:r>
      <w:r w:rsidR="00161C64" w:rsidRPr="002066F1">
        <w:rPr>
          <w:rFonts w:eastAsia="Calibri"/>
          <w:b/>
          <w:bCs/>
          <w:i/>
          <w:sz w:val="22"/>
          <w:szCs w:val="22"/>
          <w:lang w:eastAsia="ru-RU"/>
        </w:rPr>
        <w:t>иложение №</w:t>
      </w:r>
      <w:r w:rsidR="00662957">
        <w:rPr>
          <w:rFonts w:eastAsia="Calibri"/>
          <w:b/>
          <w:bCs/>
          <w:i/>
          <w:sz w:val="22"/>
          <w:szCs w:val="22"/>
          <w:lang w:eastAsia="ru-RU"/>
        </w:rPr>
        <w:t>4</w:t>
      </w:r>
    </w:p>
    <w:p w14:paraId="24C9F1BB" w14:textId="77777777" w:rsidR="00161C64" w:rsidRPr="002066F1" w:rsidRDefault="00161C64" w:rsidP="00CD4A75">
      <w:pPr>
        <w:jc w:val="right"/>
        <w:rPr>
          <w:rFonts w:eastAsia="Calibri"/>
          <w:b/>
          <w:bCs/>
          <w:sz w:val="24"/>
          <w:szCs w:val="24"/>
          <w:lang w:eastAsia="ru-RU"/>
        </w:rPr>
      </w:pPr>
      <w:r w:rsidRPr="002066F1">
        <w:rPr>
          <w:rFonts w:eastAsia="Calibri"/>
          <w:b/>
          <w:bCs/>
          <w:i/>
          <w:sz w:val="22"/>
          <w:szCs w:val="22"/>
          <w:lang w:eastAsia="ru-RU"/>
        </w:rPr>
        <w:t xml:space="preserve">к договору </w:t>
      </w:r>
      <w:r w:rsidR="008C16BC" w:rsidRPr="002066F1">
        <w:rPr>
          <w:rFonts w:eastAsia="Calibri"/>
          <w:b/>
          <w:bCs/>
          <w:i/>
          <w:sz w:val="22"/>
          <w:szCs w:val="22"/>
          <w:lang w:eastAsia="ru-RU"/>
        </w:rPr>
        <w:t xml:space="preserve">подряда </w:t>
      </w:r>
      <w:r w:rsidRPr="002066F1">
        <w:rPr>
          <w:rFonts w:eastAsia="Calibri"/>
          <w:b/>
          <w:bCs/>
          <w:i/>
          <w:sz w:val="22"/>
          <w:szCs w:val="22"/>
          <w:lang w:eastAsia="ru-RU"/>
        </w:rPr>
        <w:t xml:space="preserve">№ </w:t>
      </w:r>
      <w:r w:rsidR="008C16BC" w:rsidRPr="002066F1">
        <w:rPr>
          <w:rFonts w:eastAsia="Calibri"/>
          <w:b/>
          <w:bCs/>
          <w:i/>
          <w:sz w:val="22"/>
          <w:szCs w:val="22"/>
          <w:lang w:eastAsia="ru-RU"/>
        </w:rPr>
        <w:t>__________ от _______________</w:t>
      </w:r>
    </w:p>
    <w:p w14:paraId="724B6474" w14:textId="77777777" w:rsidR="00B425F9" w:rsidRPr="00702C70" w:rsidRDefault="00B425F9" w:rsidP="00CD4A75">
      <w:pPr>
        <w:jc w:val="center"/>
        <w:rPr>
          <w:rFonts w:eastAsia="Calibri"/>
          <w:b/>
          <w:bCs/>
          <w:lang w:eastAsia="ru-RU"/>
        </w:rPr>
      </w:pPr>
    </w:p>
    <w:p w14:paraId="5159A7F5" w14:textId="77777777" w:rsidR="00161C64" w:rsidRPr="00702C70" w:rsidRDefault="00161C64" w:rsidP="00CD4A75">
      <w:pPr>
        <w:jc w:val="center"/>
        <w:rPr>
          <w:rFonts w:eastAsia="Calibri"/>
          <w:b/>
          <w:bCs/>
          <w:sz w:val="22"/>
          <w:szCs w:val="22"/>
          <w:lang w:eastAsia="ru-RU"/>
        </w:rPr>
      </w:pPr>
      <w:r w:rsidRPr="00702C70">
        <w:rPr>
          <w:rFonts w:eastAsia="Calibri"/>
          <w:b/>
          <w:bCs/>
          <w:sz w:val="22"/>
          <w:szCs w:val="22"/>
          <w:lang w:eastAsia="ru-RU"/>
        </w:rPr>
        <w:t>Соглашение о конфиденциальности</w:t>
      </w:r>
    </w:p>
    <w:p w14:paraId="778D388B" w14:textId="77777777" w:rsidR="00161C64" w:rsidRPr="00702C70" w:rsidRDefault="00161C64" w:rsidP="00CD4A75">
      <w:pPr>
        <w:jc w:val="both"/>
        <w:rPr>
          <w:rFonts w:eastAsia="Calibri"/>
          <w:b/>
          <w:bCs/>
          <w:sz w:val="22"/>
          <w:szCs w:val="22"/>
          <w:lang w:eastAsia="ru-RU"/>
        </w:rPr>
      </w:pPr>
    </w:p>
    <w:p w14:paraId="7FBF24D4" w14:textId="7B479FDC" w:rsidR="008C16BC" w:rsidRPr="00702C70" w:rsidRDefault="008C16BC" w:rsidP="008C16BC">
      <w:pPr>
        <w:rPr>
          <w:sz w:val="22"/>
          <w:szCs w:val="22"/>
        </w:rPr>
      </w:pPr>
      <w:r w:rsidRPr="00702C70">
        <w:rPr>
          <w:sz w:val="22"/>
          <w:szCs w:val="22"/>
        </w:rPr>
        <w:t>г. Бодайбо</w:t>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r w:rsidRPr="00702C70">
        <w:rPr>
          <w:sz w:val="22"/>
          <w:szCs w:val="22"/>
        </w:rPr>
        <w:tab/>
      </w:r>
      <w:proofErr w:type="gramStart"/>
      <w:r w:rsidR="00A23D50">
        <w:rPr>
          <w:sz w:val="22"/>
          <w:szCs w:val="22"/>
        </w:rPr>
        <w:t xml:space="preserve">   </w:t>
      </w:r>
      <w:r w:rsidRPr="00702C70">
        <w:rPr>
          <w:sz w:val="22"/>
          <w:szCs w:val="22"/>
        </w:rPr>
        <w:t>«</w:t>
      </w:r>
      <w:proofErr w:type="gramEnd"/>
      <w:r w:rsidRPr="00702C70">
        <w:rPr>
          <w:sz w:val="22"/>
          <w:szCs w:val="22"/>
        </w:rPr>
        <w:t>_____» _________ 201__г.</w:t>
      </w:r>
    </w:p>
    <w:p w14:paraId="62F4CE6D" w14:textId="77777777" w:rsidR="008C16BC" w:rsidRPr="00702C70" w:rsidRDefault="008C16BC" w:rsidP="008C16BC">
      <w:pPr>
        <w:rPr>
          <w:sz w:val="22"/>
          <w:szCs w:val="22"/>
        </w:rPr>
      </w:pPr>
    </w:p>
    <w:p w14:paraId="64A01DB6" w14:textId="0B2AC225" w:rsidR="008C16BC" w:rsidRPr="00702C70" w:rsidRDefault="008C16BC" w:rsidP="008C16BC">
      <w:pPr>
        <w:ind w:firstLine="567"/>
        <w:jc w:val="both"/>
        <w:rPr>
          <w:sz w:val="22"/>
          <w:szCs w:val="22"/>
        </w:rPr>
      </w:pPr>
      <w:r w:rsidRPr="00702C70">
        <w:rPr>
          <w:b/>
          <w:sz w:val="22"/>
          <w:szCs w:val="22"/>
        </w:rPr>
        <w:t>Акционерное общество «Мамаканская ГЭС» (АО «МГЭС»)</w:t>
      </w:r>
      <w:r w:rsidRPr="00702C70">
        <w:rPr>
          <w:sz w:val="22"/>
          <w:szCs w:val="22"/>
        </w:rPr>
        <w:t>, именуемое в дальнейшем «</w:t>
      </w:r>
      <w:r w:rsidR="00360DFE">
        <w:rPr>
          <w:b/>
          <w:sz w:val="22"/>
          <w:szCs w:val="22"/>
        </w:rPr>
        <w:t>Передающая сторона</w:t>
      </w:r>
      <w:r w:rsidRPr="00702C70">
        <w:rPr>
          <w:sz w:val="22"/>
          <w:szCs w:val="22"/>
        </w:rPr>
        <w:t>»</w:t>
      </w:r>
      <w:r w:rsidR="0096252C">
        <w:rPr>
          <w:sz w:val="22"/>
          <w:szCs w:val="22"/>
        </w:rPr>
        <w:t>,</w:t>
      </w:r>
      <w:r w:rsidRPr="00702C70">
        <w:rPr>
          <w:sz w:val="22"/>
          <w:szCs w:val="22"/>
        </w:rPr>
        <w:t xml:space="preserve"> в лице директора </w:t>
      </w:r>
      <w:r w:rsidRPr="00702C70">
        <w:rPr>
          <w:b/>
          <w:sz w:val="22"/>
          <w:szCs w:val="22"/>
        </w:rPr>
        <w:t>Гришака Дмитри</w:t>
      </w:r>
      <w:r w:rsidR="0096252C">
        <w:rPr>
          <w:b/>
          <w:sz w:val="22"/>
          <w:szCs w:val="22"/>
        </w:rPr>
        <w:t>я</w:t>
      </w:r>
      <w:r w:rsidRPr="00702C70">
        <w:rPr>
          <w:b/>
          <w:sz w:val="22"/>
          <w:szCs w:val="22"/>
        </w:rPr>
        <w:t xml:space="preserve"> Витальевича</w:t>
      </w:r>
      <w:r w:rsidRPr="00702C70">
        <w:rPr>
          <w:sz w:val="22"/>
          <w:szCs w:val="22"/>
        </w:rPr>
        <w:t xml:space="preserve">, действующего на основании Устава, с одной стороны, и </w:t>
      </w:r>
    </w:p>
    <w:p w14:paraId="6DA0C175" w14:textId="73E3C567" w:rsidR="00F929D6" w:rsidRPr="00702C70" w:rsidRDefault="00360DFE" w:rsidP="008C16BC">
      <w:pPr>
        <w:keepNext/>
        <w:jc w:val="both"/>
        <w:outlineLvl w:val="0"/>
        <w:rPr>
          <w:sz w:val="22"/>
          <w:szCs w:val="22"/>
        </w:rPr>
      </w:pPr>
      <w:r>
        <w:rPr>
          <w:b/>
          <w:sz w:val="22"/>
          <w:szCs w:val="22"/>
        </w:rPr>
        <w:t>______________________</w:t>
      </w:r>
      <w:r w:rsidR="008C16BC" w:rsidRPr="00702C70">
        <w:rPr>
          <w:sz w:val="22"/>
          <w:szCs w:val="22"/>
        </w:rPr>
        <w:t>, именуемое в дальнейшем «</w:t>
      </w:r>
      <w:r>
        <w:rPr>
          <w:b/>
          <w:sz w:val="22"/>
          <w:szCs w:val="22"/>
        </w:rPr>
        <w:t>Принимающая сторона</w:t>
      </w:r>
      <w:r w:rsidR="008C16BC" w:rsidRPr="00702C70">
        <w:rPr>
          <w:sz w:val="22"/>
          <w:szCs w:val="22"/>
        </w:rPr>
        <w:t xml:space="preserve">», в лице директора </w:t>
      </w:r>
      <w:r>
        <w:rPr>
          <w:b/>
          <w:sz w:val="22"/>
          <w:szCs w:val="22"/>
        </w:rPr>
        <w:t>_____________</w:t>
      </w:r>
      <w:r w:rsidR="008C16BC" w:rsidRPr="00702C70">
        <w:rPr>
          <w:sz w:val="22"/>
          <w:szCs w:val="22"/>
        </w:rPr>
        <w:t xml:space="preserve">, действующего на основании </w:t>
      </w:r>
      <w:r>
        <w:rPr>
          <w:sz w:val="22"/>
          <w:szCs w:val="22"/>
        </w:rPr>
        <w:t>_________</w:t>
      </w:r>
      <w:r w:rsidR="008C16BC" w:rsidRPr="00702C70">
        <w:rPr>
          <w:sz w:val="22"/>
          <w:szCs w:val="22"/>
        </w:rPr>
        <w:t>, с другой стороны, именуемые в дальнейшем «</w:t>
      </w:r>
      <w:r w:rsidR="008C16BC" w:rsidRPr="00702C70">
        <w:rPr>
          <w:b/>
          <w:sz w:val="22"/>
          <w:szCs w:val="22"/>
        </w:rPr>
        <w:t>Стороны</w:t>
      </w:r>
      <w:proofErr w:type="gramStart"/>
      <w:r w:rsidR="008C16BC" w:rsidRPr="00702C70">
        <w:rPr>
          <w:sz w:val="22"/>
          <w:szCs w:val="22"/>
        </w:rPr>
        <w:t>»,</w:t>
      </w:r>
      <w:r w:rsidR="00F929D6" w:rsidRPr="00702C70">
        <w:rPr>
          <w:sz w:val="22"/>
          <w:szCs w:val="22"/>
        </w:rPr>
        <w:t>,</w:t>
      </w:r>
      <w:proofErr w:type="gramEnd"/>
      <w:r w:rsidR="00F929D6" w:rsidRPr="00702C70">
        <w:rPr>
          <w:sz w:val="22"/>
          <w:szCs w:val="22"/>
        </w:rPr>
        <w:t xml:space="preserve"> заключили настоящ</w:t>
      </w:r>
      <w:r w:rsidR="008C16BC" w:rsidRPr="00702C70">
        <w:rPr>
          <w:sz w:val="22"/>
          <w:szCs w:val="22"/>
        </w:rPr>
        <w:t xml:space="preserve">ее соглашение </w:t>
      </w:r>
      <w:r w:rsidR="00F929D6" w:rsidRPr="00702C70">
        <w:rPr>
          <w:sz w:val="22"/>
          <w:szCs w:val="22"/>
        </w:rPr>
        <w:t>о нижеследующем</w:t>
      </w:r>
    </w:p>
    <w:p w14:paraId="4B2A8663" w14:textId="77777777" w:rsidR="00161C64" w:rsidRPr="00702C70" w:rsidRDefault="00161C64" w:rsidP="00CD4A75">
      <w:pPr>
        <w:keepNext/>
        <w:jc w:val="center"/>
        <w:outlineLvl w:val="0"/>
        <w:rPr>
          <w:rFonts w:eastAsia="Calibri"/>
          <w:b/>
          <w:bCs/>
          <w:sz w:val="22"/>
          <w:szCs w:val="22"/>
          <w:lang w:eastAsia="ru-RU"/>
        </w:rPr>
      </w:pPr>
      <w:r w:rsidRPr="00702C70">
        <w:rPr>
          <w:rFonts w:eastAsia="Calibri"/>
          <w:b/>
          <w:bCs/>
          <w:sz w:val="22"/>
          <w:szCs w:val="22"/>
          <w:lang w:eastAsia="ru-RU"/>
        </w:rPr>
        <w:t>1. Определения</w:t>
      </w:r>
    </w:p>
    <w:p w14:paraId="3972588F" w14:textId="77777777" w:rsidR="00161C64" w:rsidRPr="004B48C1" w:rsidRDefault="00161C64" w:rsidP="00CD4A75">
      <w:pPr>
        <w:numPr>
          <w:ilvl w:val="1"/>
          <w:numId w:val="5"/>
        </w:numPr>
        <w:tabs>
          <w:tab w:val="clear" w:pos="480"/>
          <w:tab w:val="num" w:pos="-1134"/>
          <w:tab w:val="left" w:pos="993"/>
        </w:tabs>
        <w:ind w:left="0" w:firstLine="540"/>
        <w:jc w:val="both"/>
        <w:rPr>
          <w:rFonts w:eastAsia="Calibri"/>
          <w:sz w:val="22"/>
          <w:szCs w:val="22"/>
        </w:rPr>
      </w:pPr>
      <w:r w:rsidRPr="00702C70">
        <w:rPr>
          <w:rFonts w:eastAsia="Calibri"/>
          <w:bCs/>
          <w:sz w:val="22"/>
          <w:szCs w:val="22"/>
        </w:rPr>
        <w:t>«</w:t>
      </w:r>
      <w:r w:rsidRPr="002066F1">
        <w:rPr>
          <w:rFonts w:eastAsia="Calibri"/>
          <w:b/>
          <w:bCs/>
          <w:sz w:val="22"/>
          <w:szCs w:val="22"/>
        </w:rPr>
        <w:t>Конфиденциальная информация</w:t>
      </w:r>
      <w:r w:rsidRPr="00702C70">
        <w:rPr>
          <w:rFonts w:eastAsia="Calibri"/>
          <w:bCs/>
          <w:sz w:val="22"/>
          <w:szCs w:val="22"/>
        </w:rPr>
        <w:t>»</w:t>
      </w:r>
      <w:r w:rsidRPr="00702C70">
        <w:rPr>
          <w:rFonts w:eastAsia="Calibri"/>
          <w:sz w:val="22"/>
          <w:szCs w:val="22"/>
        </w:rPr>
        <w:t xml:space="preserve"> - сведения о лицах, предметах, фактах, событиях, явлениях и пр</w:t>
      </w:r>
      <w:r w:rsidRPr="00073052">
        <w:rPr>
          <w:rFonts w:eastAsia="Calibri"/>
          <w:sz w:val="22"/>
          <w:szCs w:val="22"/>
        </w:rPr>
        <w:t>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14:paraId="72BC428F" w14:textId="77777777" w:rsidR="00161C64" w:rsidRPr="00073052" w:rsidRDefault="00161C64" w:rsidP="00CD4A75">
      <w:pPr>
        <w:numPr>
          <w:ilvl w:val="1"/>
          <w:numId w:val="5"/>
        </w:numPr>
        <w:tabs>
          <w:tab w:val="clear" w:pos="480"/>
          <w:tab w:val="left" w:pos="993"/>
        </w:tabs>
        <w:ind w:left="0" w:firstLine="540"/>
        <w:jc w:val="both"/>
        <w:rPr>
          <w:rFonts w:eastAsia="Calibri"/>
          <w:sz w:val="22"/>
          <w:szCs w:val="22"/>
        </w:rPr>
      </w:pPr>
      <w:r w:rsidRPr="004B48C1">
        <w:rPr>
          <w:rFonts w:eastAsia="Calibri"/>
          <w:sz w:val="22"/>
          <w:szCs w:val="22"/>
        </w:rPr>
        <w:t>«</w:t>
      </w:r>
      <w:r w:rsidRPr="002066F1">
        <w:rPr>
          <w:rFonts w:eastAsia="Calibri"/>
          <w:b/>
          <w:sz w:val="22"/>
          <w:szCs w:val="22"/>
        </w:rPr>
        <w:t>Соглашение</w:t>
      </w:r>
      <w:r w:rsidRPr="00702C70">
        <w:rPr>
          <w:rFonts w:eastAsia="Calibri"/>
          <w:sz w:val="22"/>
          <w:szCs w:val="22"/>
        </w:rPr>
        <w:t xml:space="preserve">» - настоящее Соглашение о конфиденциальности между Сторонами, с </w:t>
      </w:r>
      <w:r w:rsidRPr="00073052">
        <w:rPr>
          <w:rFonts w:eastAsia="Calibri"/>
          <w:sz w:val="22"/>
          <w:szCs w:val="22"/>
        </w:rPr>
        <w:t>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14:paraId="3B525545" w14:textId="77777777" w:rsidR="00161C64" w:rsidRPr="004B48C1" w:rsidRDefault="00161C64" w:rsidP="00CD4A75">
      <w:pPr>
        <w:keepNext/>
        <w:jc w:val="center"/>
        <w:outlineLvl w:val="0"/>
        <w:rPr>
          <w:rFonts w:eastAsia="Calibri"/>
          <w:b/>
          <w:bCs/>
          <w:sz w:val="22"/>
          <w:szCs w:val="22"/>
          <w:lang w:eastAsia="ru-RU"/>
        </w:rPr>
      </w:pPr>
    </w:p>
    <w:p w14:paraId="609E1281" w14:textId="77777777" w:rsidR="00161C64" w:rsidRPr="004B48C1" w:rsidRDefault="00161C64" w:rsidP="00CD4A75">
      <w:pPr>
        <w:keepNext/>
        <w:jc w:val="center"/>
        <w:outlineLvl w:val="0"/>
        <w:rPr>
          <w:rFonts w:eastAsia="Calibri"/>
          <w:b/>
          <w:bCs/>
          <w:sz w:val="22"/>
          <w:szCs w:val="22"/>
          <w:lang w:eastAsia="ru-RU"/>
        </w:rPr>
      </w:pPr>
      <w:r w:rsidRPr="004B48C1">
        <w:rPr>
          <w:rFonts w:eastAsia="Calibri"/>
          <w:b/>
          <w:bCs/>
          <w:sz w:val="22"/>
          <w:szCs w:val="22"/>
          <w:lang w:eastAsia="ru-RU"/>
        </w:rPr>
        <w:t>2. Предмет соглашения</w:t>
      </w:r>
    </w:p>
    <w:p w14:paraId="2B38C1EC" w14:textId="77777777" w:rsidR="00161C64" w:rsidRPr="004B48C1" w:rsidRDefault="00161C64" w:rsidP="00CD4A75">
      <w:pPr>
        <w:numPr>
          <w:ilvl w:val="1"/>
          <w:numId w:val="12"/>
        </w:numPr>
        <w:tabs>
          <w:tab w:val="num" w:pos="1080"/>
        </w:tabs>
        <w:ind w:left="0" w:firstLine="540"/>
        <w:jc w:val="both"/>
        <w:rPr>
          <w:rFonts w:eastAsia="Calibri"/>
          <w:bCs/>
          <w:sz w:val="22"/>
          <w:szCs w:val="22"/>
        </w:rPr>
      </w:pPr>
      <w:r w:rsidRPr="004B48C1">
        <w:rPr>
          <w:rFonts w:eastAsia="Calibri"/>
          <w:sz w:val="22"/>
          <w:szCs w:val="22"/>
        </w:rPr>
        <w:t xml:space="preserve">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w:t>
      </w:r>
      <w:proofErr w:type="gramStart"/>
      <w:r w:rsidRPr="004B48C1">
        <w:rPr>
          <w:rFonts w:eastAsia="Calibri"/>
          <w:sz w:val="22"/>
          <w:szCs w:val="22"/>
        </w:rPr>
        <w:t>Принимающей  стороны</w:t>
      </w:r>
      <w:proofErr w:type="gramEnd"/>
      <w:r w:rsidRPr="004B48C1">
        <w:rPr>
          <w:rFonts w:eastAsia="Calibri"/>
          <w:sz w:val="22"/>
          <w:szCs w:val="22"/>
        </w:rPr>
        <w:t>.</w:t>
      </w:r>
    </w:p>
    <w:p w14:paraId="3B743328" w14:textId="77777777" w:rsidR="00161C64" w:rsidRPr="00A55D63" w:rsidRDefault="00161C64" w:rsidP="00CD4A75">
      <w:pPr>
        <w:numPr>
          <w:ilvl w:val="1"/>
          <w:numId w:val="12"/>
        </w:numPr>
        <w:tabs>
          <w:tab w:val="left" w:pos="1080"/>
        </w:tabs>
        <w:ind w:left="0" w:firstLine="540"/>
        <w:jc w:val="both"/>
        <w:rPr>
          <w:rFonts w:eastAsia="Calibri"/>
          <w:sz w:val="22"/>
          <w:szCs w:val="22"/>
        </w:rPr>
      </w:pPr>
      <w:r w:rsidRPr="004B48C1">
        <w:rPr>
          <w:rFonts w:eastAsia="Calibri"/>
          <w:sz w:val="22"/>
          <w:szCs w:val="22"/>
        </w:rPr>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w:t>
      </w:r>
      <w:r w:rsidRPr="00A23D50">
        <w:rPr>
          <w:rFonts w:eastAsia="Calibri"/>
          <w:sz w:val="22"/>
          <w:szCs w:val="22"/>
        </w:rPr>
        <w:t xml:space="preserve">м образом станет известной Принимающей стороне в рамках отношений </w:t>
      </w:r>
      <w:proofErr w:type="gramStart"/>
      <w:r w:rsidRPr="00A23D50">
        <w:rPr>
          <w:rFonts w:eastAsia="Calibri"/>
          <w:sz w:val="22"/>
          <w:szCs w:val="22"/>
        </w:rPr>
        <w:t>Сторон,  в</w:t>
      </w:r>
      <w:proofErr w:type="gramEnd"/>
      <w:r w:rsidRPr="00A23D50">
        <w:rPr>
          <w:rFonts w:eastAsia="Calibri"/>
          <w:sz w:val="22"/>
          <w:szCs w:val="22"/>
        </w:rPr>
        <w:t xml:space="preserve"> связи с заключением Договора № </w:t>
      </w:r>
      <w:r w:rsidR="002A131D" w:rsidRPr="00A55D63">
        <w:rPr>
          <w:rFonts w:eastAsia="Calibri"/>
          <w:sz w:val="22"/>
          <w:szCs w:val="22"/>
        </w:rPr>
        <w:t>________</w:t>
      </w:r>
      <w:r w:rsidRPr="00A55D63">
        <w:rPr>
          <w:rFonts w:eastAsia="Calibri"/>
          <w:sz w:val="22"/>
          <w:szCs w:val="22"/>
        </w:rPr>
        <w:t xml:space="preserve">от </w:t>
      </w:r>
      <w:r w:rsidR="002A131D" w:rsidRPr="00A55D63">
        <w:rPr>
          <w:sz w:val="22"/>
          <w:szCs w:val="22"/>
        </w:rPr>
        <w:t>_____________</w:t>
      </w:r>
      <w:r w:rsidRPr="00A55D63">
        <w:rPr>
          <w:rFonts w:eastAsia="Calibri"/>
          <w:sz w:val="22"/>
          <w:szCs w:val="22"/>
        </w:rPr>
        <w:t xml:space="preserve"> г. на </w:t>
      </w:r>
      <w:r w:rsidR="00426A3D" w:rsidRPr="00A55D63">
        <w:rPr>
          <w:rFonts w:eastAsia="Calibri"/>
          <w:sz w:val="22"/>
          <w:szCs w:val="22"/>
        </w:rPr>
        <w:t xml:space="preserve"> проведение работ по производству капитального ремонта гидроагрегата №</w:t>
      </w:r>
      <w:r w:rsidR="008F51B2">
        <w:rPr>
          <w:rFonts w:eastAsia="Calibri"/>
          <w:sz w:val="22"/>
          <w:szCs w:val="22"/>
        </w:rPr>
        <w:t>3</w:t>
      </w:r>
      <w:r w:rsidR="00426A3D" w:rsidRPr="00A55D63">
        <w:rPr>
          <w:rFonts w:eastAsia="Calibri"/>
          <w:sz w:val="22"/>
          <w:szCs w:val="22"/>
        </w:rPr>
        <w:t xml:space="preserve"> Мамаканской ГЭС.</w:t>
      </w:r>
      <w:r w:rsidRPr="00A55D63">
        <w:rPr>
          <w:rFonts w:eastAsia="Calibri"/>
          <w:bCs/>
          <w:sz w:val="22"/>
          <w:szCs w:val="22"/>
        </w:rPr>
        <w:t xml:space="preserve"> </w:t>
      </w:r>
    </w:p>
    <w:p w14:paraId="73DB56C0" w14:textId="77777777" w:rsidR="00161C64" w:rsidRPr="00702C70" w:rsidRDefault="00161C64" w:rsidP="00CD4A75">
      <w:pPr>
        <w:numPr>
          <w:ilvl w:val="1"/>
          <w:numId w:val="12"/>
        </w:numPr>
        <w:tabs>
          <w:tab w:val="left" w:pos="1080"/>
        </w:tabs>
        <w:ind w:left="0" w:firstLine="540"/>
        <w:jc w:val="both"/>
        <w:rPr>
          <w:rFonts w:eastAsia="Calibri"/>
          <w:sz w:val="22"/>
          <w:szCs w:val="22"/>
        </w:rPr>
      </w:pPr>
      <w:r w:rsidRPr="00702C70">
        <w:rPr>
          <w:rFonts w:eastAsia="Calibri"/>
          <w:bCs/>
          <w:sz w:val="22"/>
          <w:szCs w:val="22"/>
        </w:rPr>
        <w:t>Конфиденциальная информация</w:t>
      </w:r>
      <w:r w:rsidRPr="00702C70">
        <w:rPr>
          <w:rFonts w:eastAsia="Calibri"/>
          <w:sz w:val="22"/>
          <w:szCs w:val="22"/>
        </w:rPr>
        <w:t xml:space="preserve"> может быть представлена Передающей стороной на любом носителе, а также может быть получена </w:t>
      </w:r>
      <w:r w:rsidRPr="00702C70">
        <w:rPr>
          <w:rFonts w:eastAsia="Calibri"/>
          <w:bCs/>
          <w:sz w:val="22"/>
          <w:szCs w:val="22"/>
        </w:rPr>
        <w:t>Принимающей стороной</w:t>
      </w:r>
      <w:r w:rsidRPr="00702C70">
        <w:rPr>
          <w:rFonts w:eastAsia="Calibri"/>
          <w:sz w:val="22"/>
          <w:szCs w:val="22"/>
        </w:rPr>
        <w:t xml:space="preserve"> посредством инспектирования или наблюдения на предприятиях и в офисах </w:t>
      </w:r>
      <w:r w:rsidRPr="00702C70">
        <w:rPr>
          <w:rFonts w:eastAsia="Calibri"/>
          <w:bCs/>
          <w:sz w:val="22"/>
          <w:szCs w:val="22"/>
        </w:rPr>
        <w:t>Передающей стороны и/или третьих лиц, указанных Передающей стороной</w:t>
      </w:r>
      <w:r w:rsidRPr="00702C70">
        <w:rPr>
          <w:rFonts w:eastAsia="Calibri"/>
          <w:sz w:val="22"/>
          <w:szCs w:val="22"/>
        </w:rPr>
        <w:t>, в том числе может быть подготовлена Принимающей стороной в рамках отношений Сторон, указанных в пункте 2.2 Соглашения.</w:t>
      </w:r>
    </w:p>
    <w:p w14:paraId="409C000E" w14:textId="77777777" w:rsidR="00702C70" w:rsidRPr="00702C70" w:rsidRDefault="00702C70" w:rsidP="00702C70">
      <w:pPr>
        <w:tabs>
          <w:tab w:val="left" w:pos="1080"/>
        </w:tabs>
        <w:ind w:left="540"/>
        <w:jc w:val="both"/>
        <w:rPr>
          <w:rFonts w:eastAsia="Calibri"/>
          <w:sz w:val="22"/>
          <w:szCs w:val="22"/>
        </w:rPr>
      </w:pPr>
    </w:p>
    <w:p w14:paraId="3BBB001D" w14:textId="77777777" w:rsidR="00161C64" w:rsidRPr="00702C70" w:rsidRDefault="00161C64" w:rsidP="00CD4A75">
      <w:pPr>
        <w:keepNext/>
        <w:jc w:val="center"/>
        <w:outlineLvl w:val="0"/>
        <w:rPr>
          <w:rFonts w:eastAsia="Calibri"/>
          <w:b/>
          <w:bCs/>
          <w:sz w:val="22"/>
          <w:szCs w:val="22"/>
          <w:lang w:eastAsia="ru-RU"/>
        </w:rPr>
      </w:pPr>
      <w:r w:rsidRPr="00702C70">
        <w:rPr>
          <w:rFonts w:eastAsia="Calibri"/>
          <w:b/>
          <w:bCs/>
          <w:sz w:val="22"/>
          <w:szCs w:val="22"/>
          <w:lang w:eastAsia="ru-RU"/>
        </w:rPr>
        <w:t>3. Обязанности Сторон</w:t>
      </w:r>
    </w:p>
    <w:p w14:paraId="10002903" w14:textId="77777777" w:rsidR="00161C64" w:rsidRPr="00702C70" w:rsidRDefault="00161C64" w:rsidP="00CD4A75">
      <w:pPr>
        <w:numPr>
          <w:ilvl w:val="1"/>
          <w:numId w:val="6"/>
        </w:numPr>
        <w:tabs>
          <w:tab w:val="left" w:pos="1080"/>
        </w:tabs>
        <w:ind w:firstLine="540"/>
        <w:jc w:val="both"/>
        <w:rPr>
          <w:rFonts w:eastAsia="Calibri"/>
          <w:sz w:val="22"/>
          <w:szCs w:val="22"/>
        </w:rPr>
      </w:pPr>
      <w:r w:rsidRPr="00702C70">
        <w:rPr>
          <w:rFonts w:eastAsia="Calibri"/>
          <w:sz w:val="22"/>
          <w:szCs w:val="22"/>
        </w:rPr>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14:paraId="71320EB6" w14:textId="77777777" w:rsidR="00161C64" w:rsidRPr="002066F1" w:rsidRDefault="00161C64" w:rsidP="00CD4A75">
      <w:pPr>
        <w:numPr>
          <w:ilvl w:val="1"/>
          <w:numId w:val="6"/>
        </w:numPr>
        <w:tabs>
          <w:tab w:val="left" w:pos="1080"/>
        </w:tabs>
        <w:ind w:firstLine="540"/>
        <w:jc w:val="both"/>
        <w:rPr>
          <w:rFonts w:eastAsia="Calibri"/>
          <w:b/>
          <w:sz w:val="22"/>
          <w:szCs w:val="22"/>
          <w:lang w:val="en-US"/>
        </w:rPr>
      </w:pPr>
      <w:proofErr w:type="spellStart"/>
      <w:r w:rsidRPr="002066F1">
        <w:rPr>
          <w:rFonts w:eastAsia="Calibri"/>
          <w:b/>
          <w:sz w:val="22"/>
          <w:szCs w:val="22"/>
          <w:lang w:val="en-US"/>
        </w:rPr>
        <w:t>Обязанности</w:t>
      </w:r>
      <w:proofErr w:type="spellEnd"/>
      <w:r w:rsidRPr="002066F1">
        <w:rPr>
          <w:rFonts w:eastAsia="Calibri"/>
          <w:b/>
          <w:sz w:val="22"/>
          <w:szCs w:val="22"/>
          <w:lang w:val="en-US"/>
        </w:rPr>
        <w:t xml:space="preserve"> </w:t>
      </w:r>
      <w:proofErr w:type="spellStart"/>
      <w:r w:rsidRPr="002066F1">
        <w:rPr>
          <w:rFonts w:eastAsia="Calibri"/>
          <w:b/>
          <w:sz w:val="22"/>
          <w:szCs w:val="22"/>
          <w:lang w:val="en-US"/>
        </w:rPr>
        <w:t>Принимающей</w:t>
      </w:r>
      <w:proofErr w:type="spellEnd"/>
      <w:r w:rsidRPr="002066F1">
        <w:rPr>
          <w:rFonts w:eastAsia="Calibri"/>
          <w:b/>
          <w:sz w:val="22"/>
          <w:szCs w:val="22"/>
          <w:lang w:val="en-US"/>
        </w:rPr>
        <w:t xml:space="preserve"> </w:t>
      </w:r>
      <w:proofErr w:type="spellStart"/>
      <w:r w:rsidRPr="002066F1">
        <w:rPr>
          <w:rFonts w:eastAsia="Calibri"/>
          <w:b/>
          <w:sz w:val="22"/>
          <w:szCs w:val="22"/>
          <w:lang w:val="en-US"/>
        </w:rPr>
        <w:t>стороны</w:t>
      </w:r>
      <w:proofErr w:type="spellEnd"/>
      <w:r w:rsidRPr="002066F1">
        <w:rPr>
          <w:rFonts w:eastAsia="Calibri"/>
          <w:b/>
          <w:sz w:val="22"/>
          <w:szCs w:val="22"/>
          <w:lang w:val="en-US"/>
        </w:rPr>
        <w:t>:</w:t>
      </w:r>
    </w:p>
    <w:p w14:paraId="286B45EB" w14:textId="77777777" w:rsidR="00161C64" w:rsidRPr="004B48C1" w:rsidRDefault="00161C64" w:rsidP="00CD4A75">
      <w:pPr>
        <w:tabs>
          <w:tab w:val="left" w:pos="1080"/>
        </w:tabs>
        <w:ind w:firstLine="540"/>
        <w:jc w:val="both"/>
        <w:rPr>
          <w:rFonts w:eastAsia="Calibri"/>
          <w:sz w:val="22"/>
          <w:szCs w:val="22"/>
        </w:rPr>
      </w:pPr>
      <w:r w:rsidRPr="00073052">
        <w:rPr>
          <w:rFonts w:eastAsia="Calibri"/>
          <w:b/>
          <w:bCs/>
          <w:sz w:val="22"/>
          <w:szCs w:val="22"/>
        </w:rPr>
        <w:t>3</w:t>
      </w:r>
      <w:r w:rsidRPr="00073052">
        <w:rPr>
          <w:rFonts w:eastAsia="Calibri"/>
          <w:b/>
          <w:sz w:val="22"/>
          <w:szCs w:val="22"/>
        </w:rPr>
        <w:t>.2.1.</w:t>
      </w:r>
      <w:r w:rsidRPr="00073052">
        <w:rPr>
          <w:rFonts w:eastAsia="Calibri"/>
          <w:bCs/>
          <w:sz w:val="22"/>
          <w:szCs w:val="22"/>
        </w:rPr>
        <w:tab/>
      </w:r>
      <w:r w:rsidRPr="00073052">
        <w:rPr>
          <w:rFonts w:eastAsia="Calibri"/>
          <w:sz w:val="22"/>
          <w:szCs w:val="22"/>
        </w:rPr>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w:t>
      </w:r>
      <w:r w:rsidRPr="004B48C1">
        <w:rPr>
          <w:rFonts w:eastAsia="Calibri"/>
          <w:sz w:val="22"/>
          <w:szCs w:val="22"/>
        </w:rPr>
        <w:t xml:space="preserve">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 </w:t>
      </w:r>
    </w:p>
    <w:p w14:paraId="36660E21" w14:textId="77777777" w:rsidR="00161C64" w:rsidRPr="00A23D50" w:rsidRDefault="00161C64" w:rsidP="00CD4A75">
      <w:pPr>
        <w:tabs>
          <w:tab w:val="left" w:pos="1080"/>
        </w:tabs>
        <w:ind w:firstLine="539"/>
        <w:jc w:val="both"/>
        <w:rPr>
          <w:rFonts w:eastAsia="Calibri"/>
          <w:sz w:val="22"/>
          <w:szCs w:val="22"/>
          <w:lang w:eastAsia="ru-RU"/>
        </w:rPr>
      </w:pPr>
      <w:r w:rsidRPr="004B48C1">
        <w:rPr>
          <w:rFonts w:eastAsia="Calibri"/>
          <w:b/>
          <w:sz w:val="22"/>
          <w:szCs w:val="22"/>
          <w:lang w:eastAsia="ru-RU"/>
        </w:rPr>
        <w:lastRenderedPageBreak/>
        <w:t>3.2.2</w:t>
      </w:r>
      <w:r w:rsidRPr="004B48C1">
        <w:rPr>
          <w:rFonts w:eastAsia="Calibri"/>
          <w:sz w:val="22"/>
          <w:szCs w:val="22"/>
          <w:lang w:eastAsia="ru-RU"/>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14:paraId="0438E5F4" w14:textId="77777777" w:rsidR="00161C64" w:rsidRPr="00A55D63" w:rsidRDefault="00161C64" w:rsidP="00CD4A75">
      <w:pPr>
        <w:tabs>
          <w:tab w:val="left" w:pos="1080"/>
        </w:tabs>
        <w:ind w:firstLine="539"/>
        <w:jc w:val="both"/>
        <w:rPr>
          <w:rFonts w:eastAsia="Calibri"/>
          <w:sz w:val="22"/>
          <w:szCs w:val="22"/>
          <w:lang w:eastAsia="ru-RU"/>
        </w:rPr>
      </w:pPr>
      <w:r w:rsidRPr="00A23D50">
        <w:rPr>
          <w:rFonts w:eastAsia="Calibri"/>
          <w:b/>
          <w:sz w:val="22"/>
          <w:szCs w:val="22"/>
          <w:lang w:eastAsia="ru-RU"/>
        </w:rPr>
        <w:t xml:space="preserve">3.3. </w:t>
      </w:r>
      <w:r w:rsidRPr="00A23D50">
        <w:rPr>
          <w:rFonts w:eastAsia="Calibri"/>
          <w:sz w:val="22"/>
          <w:szCs w:val="22"/>
          <w:lang w:eastAsia="ru-RU"/>
        </w:rPr>
        <w:t xml:space="preserve">При передаче информации, содержащей сведения конфиденциального характера, Стороны должны выполнять </w:t>
      </w:r>
      <w:r w:rsidRPr="00A55D63">
        <w:rPr>
          <w:rFonts w:eastAsia="Calibri"/>
          <w:sz w:val="22"/>
          <w:szCs w:val="22"/>
          <w:lang w:eastAsia="ru-RU"/>
        </w:rPr>
        <w:t>следующие требования:</w:t>
      </w:r>
    </w:p>
    <w:p w14:paraId="15DA6C94"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3.3.1.</w:t>
      </w:r>
      <w:r w:rsidRPr="00702C70">
        <w:rPr>
          <w:rFonts w:eastAsia="Calibri"/>
          <w:sz w:val="22"/>
          <w:szCs w:val="22"/>
          <w:lang w:eastAsia="ru-RU"/>
        </w:rPr>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14:paraId="7784204F"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3.3.2.</w:t>
      </w:r>
      <w:r w:rsidRPr="00702C70">
        <w:rPr>
          <w:rFonts w:eastAsia="Calibri"/>
          <w:sz w:val="22"/>
          <w:szCs w:val="22"/>
          <w:lang w:eastAsia="ru-RU"/>
        </w:rPr>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14:paraId="22D87FE5"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3.3.3.</w:t>
      </w:r>
      <w:r w:rsidRPr="00702C70">
        <w:rPr>
          <w:rFonts w:eastAsia="Calibri"/>
          <w:sz w:val="22"/>
          <w:szCs w:val="22"/>
          <w:lang w:eastAsia="ru-RU"/>
        </w:rPr>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14:paraId="66AF3E25" w14:textId="77777777" w:rsidR="00161C64" w:rsidRPr="00702C70" w:rsidRDefault="00161C64" w:rsidP="00CD4A75">
      <w:pPr>
        <w:tabs>
          <w:tab w:val="left" w:pos="1080"/>
        </w:tabs>
        <w:ind w:firstLine="539"/>
        <w:jc w:val="both"/>
        <w:rPr>
          <w:rFonts w:eastAsia="Calibri"/>
          <w:sz w:val="22"/>
          <w:szCs w:val="22"/>
          <w:lang w:eastAsia="ru-RU"/>
        </w:rPr>
      </w:pPr>
      <w:r w:rsidRPr="00702C70">
        <w:rPr>
          <w:rFonts w:eastAsia="Calibri"/>
          <w:b/>
          <w:bCs/>
          <w:sz w:val="22"/>
          <w:szCs w:val="22"/>
          <w:lang w:eastAsia="ru-RU"/>
        </w:rPr>
        <w:t>3.3.4.</w:t>
      </w:r>
      <w:r w:rsidRPr="00702C70">
        <w:rPr>
          <w:rFonts w:eastAsia="Calibri"/>
          <w:sz w:val="22"/>
          <w:szCs w:val="22"/>
          <w:lang w:eastAsia="ru-RU"/>
        </w:rPr>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14:paraId="6BEFF5FE" w14:textId="77777777" w:rsidR="00161C64" w:rsidRPr="00702C70" w:rsidRDefault="00161C64" w:rsidP="00CD4A75">
      <w:pPr>
        <w:tabs>
          <w:tab w:val="left" w:pos="1080"/>
        </w:tabs>
        <w:ind w:firstLine="539"/>
        <w:jc w:val="both"/>
        <w:rPr>
          <w:rFonts w:eastAsia="Calibri"/>
          <w:sz w:val="22"/>
          <w:szCs w:val="22"/>
          <w:lang w:eastAsia="ru-RU"/>
        </w:rPr>
      </w:pPr>
    </w:p>
    <w:p w14:paraId="6FBD0855" w14:textId="77777777" w:rsidR="00161C64" w:rsidRPr="00702C70" w:rsidRDefault="00161C64" w:rsidP="00CD4A75">
      <w:pPr>
        <w:pStyle w:val="af8"/>
        <w:keepNext/>
        <w:numPr>
          <w:ilvl w:val="0"/>
          <w:numId w:val="7"/>
        </w:numPr>
        <w:tabs>
          <w:tab w:val="clear" w:pos="660"/>
          <w:tab w:val="num" w:pos="284"/>
        </w:tabs>
        <w:jc w:val="center"/>
        <w:outlineLvl w:val="1"/>
        <w:rPr>
          <w:rFonts w:eastAsia="Calibri"/>
          <w:b/>
          <w:bCs/>
          <w:sz w:val="22"/>
          <w:szCs w:val="22"/>
        </w:rPr>
      </w:pPr>
      <w:r w:rsidRPr="00702C70">
        <w:rPr>
          <w:rFonts w:eastAsia="Calibri"/>
          <w:b/>
          <w:bCs/>
          <w:sz w:val="22"/>
          <w:szCs w:val="22"/>
        </w:rPr>
        <w:t>Конфиденциальность</w:t>
      </w:r>
    </w:p>
    <w:p w14:paraId="41F596D8" w14:textId="77777777" w:rsidR="00161C64" w:rsidRPr="00702C70" w:rsidRDefault="00161C64" w:rsidP="00CD4A75">
      <w:pPr>
        <w:numPr>
          <w:ilvl w:val="1"/>
          <w:numId w:val="7"/>
        </w:numPr>
        <w:tabs>
          <w:tab w:val="num" w:pos="540"/>
        </w:tabs>
        <w:ind w:left="0" w:firstLine="540"/>
        <w:jc w:val="both"/>
        <w:rPr>
          <w:rFonts w:eastAsia="Calibri"/>
          <w:sz w:val="22"/>
          <w:szCs w:val="22"/>
        </w:rPr>
      </w:pPr>
      <w:r w:rsidRPr="00702C70">
        <w:rPr>
          <w:rFonts w:eastAsia="Calibri"/>
          <w:sz w:val="22"/>
          <w:szCs w:val="22"/>
        </w:rPr>
        <w:t>Конфиденциальная информация, полученная по Соглашению, не будет считаться конфиденциальной по С</w:t>
      </w:r>
      <w:r w:rsidRPr="00702C70">
        <w:rPr>
          <w:rFonts w:eastAsia="Calibri"/>
          <w:bCs/>
          <w:sz w:val="22"/>
          <w:szCs w:val="22"/>
        </w:rPr>
        <w:t>оглашению</w:t>
      </w:r>
      <w:r w:rsidRPr="00702C70">
        <w:rPr>
          <w:rFonts w:eastAsia="Calibri"/>
          <w:sz w:val="22"/>
          <w:szCs w:val="22"/>
        </w:rPr>
        <w:t>, и Принимающая сторона не будет иметь никаких обязательств в отношении данной информации, если она удовлетворяет одному из следующих условий:</w:t>
      </w:r>
    </w:p>
    <w:p w14:paraId="05A8C0F4" w14:textId="77777777" w:rsidR="00161C64" w:rsidRPr="00702C70" w:rsidRDefault="00161C64" w:rsidP="00CD4A75">
      <w:pPr>
        <w:ind w:firstLine="567"/>
        <w:jc w:val="both"/>
        <w:rPr>
          <w:rFonts w:eastAsia="Calibri"/>
          <w:sz w:val="22"/>
          <w:szCs w:val="22"/>
        </w:rPr>
      </w:pPr>
      <w:r w:rsidRPr="00702C70">
        <w:rPr>
          <w:rFonts w:eastAsia="Calibri"/>
          <w:b/>
          <w:sz w:val="22"/>
          <w:szCs w:val="22"/>
        </w:rPr>
        <w:t>4.1.1.</w:t>
      </w:r>
      <w:r w:rsidRPr="00702C70">
        <w:rPr>
          <w:rFonts w:eastAsia="Calibri"/>
          <w:sz w:val="22"/>
          <w:szCs w:val="22"/>
        </w:rPr>
        <w:t xml:space="preserve"> </w:t>
      </w:r>
      <w:r w:rsidR="009A22CC" w:rsidRPr="00702C70">
        <w:rPr>
          <w:rFonts w:eastAsia="Calibri"/>
          <w:sz w:val="22"/>
          <w:szCs w:val="22"/>
        </w:rPr>
        <w:t xml:space="preserve">    </w:t>
      </w:r>
      <w:r w:rsidRPr="00702C70">
        <w:rPr>
          <w:rFonts w:eastAsia="Calibri"/>
          <w:sz w:val="22"/>
          <w:szCs w:val="22"/>
        </w:rPr>
        <w:t xml:space="preserve">Разрешена к разглашению письменным согласием </w:t>
      </w:r>
      <w:r w:rsidRPr="00702C70">
        <w:rPr>
          <w:rFonts w:eastAsia="Calibri"/>
          <w:bCs/>
          <w:sz w:val="22"/>
          <w:szCs w:val="22"/>
        </w:rPr>
        <w:t>Передающей стороны</w:t>
      </w:r>
      <w:r w:rsidRPr="00702C70">
        <w:rPr>
          <w:rFonts w:eastAsia="Calibri"/>
          <w:sz w:val="22"/>
          <w:szCs w:val="22"/>
        </w:rPr>
        <w:t>;</w:t>
      </w:r>
    </w:p>
    <w:p w14:paraId="35FEF402" w14:textId="77777777" w:rsidR="00161C64" w:rsidRPr="00702C70" w:rsidRDefault="00161C64" w:rsidP="00CD4A75">
      <w:pPr>
        <w:ind w:firstLine="540"/>
        <w:jc w:val="both"/>
        <w:rPr>
          <w:rFonts w:eastAsia="Calibri"/>
          <w:sz w:val="22"/>
          <w:szCs w:val="22"/>
        </w:rPr>
      </w:pPr>
      <w:r w:rsidRPr="00702C70">
        <w:rPr>
          <w:rFonts w:eastAsia="Calibri"/>
          <w:b/>
          <w:sz w:val="22"/>
          <w:szCs w:val="22"/>
        </w:rPr>
        <w:t>4.1.2.</w:t>
      </w:r>
      <w:r w:rsidRPr="00702C70">
        <w:rPr>
          <w:rFonts w:eastAsia="Calibri"/>
          <w:sz w:val="22"/>
          <w:szCs w:val="22"/>
        </w:rPr>
        <w:tab/>
        <w:t xml:space="preserve">Была известна </w:t>
      </w:r>
      <w:r w:rsidRPr="00702C70">
        <w:rPr>
          <w:rFonts w:eastAsia="Calibri"/>
          <w:bCs/>
          <w:sz w:val="22"/>
          <w:szCs w:val="22"/>
        </w:rPr>
        <w:t>Принимающей стороне</w:t>
      </w:r>
      <w:r w:rsidRPr="00702C70">
        <w:rPr>
          <w:rFonts w:eastAsia="Calibri"/>
          <w:sz w:val="22"/>
          <w:szCs w:val="22"/>
        </w:rPr>
        <w:t xml:space="preserve"> до подписания С</w:t>
      </w:r>
      <w:r w:rsidRPr="00702C70">
        <w:rPr>
          <w:rFonts w:eastAsia="Calibri"/>
          <w:bCs/>
          <w:sz w:val="22"/>
          <w:szCs w:val="22"/>
        </w:rPr>
        <w:t>оглашения,</w:t>
      </w:r>
      <w:r w:rsidRPr="00702C70">
        <w:rPr>
          <w:rFonts w:eastAsia="Calibri"/>
          <w:sz w:val="22"/>
          <w:szCs w:val="22"/>
        </w:rPr>
        <w:t xml:space="preserve"> что может быть доказано посредством предоставления соответствующих материальных свидетельств;</w:t>
      </w:r>
    </w:p>
    <w:p w14:paraId="10E3C061" w14:textId="77777777" w:rsidR="00161C64" w:rsidRPr="00702C70" w:rsidRDefault="00161C64" w:rsidP="00CD4A75">
      <w:pPr>
        <w:ind w:firstLine="540"/>
        <w:jc w:val="both"/>
        <w:rPr>
          <w:rFonts w:eastAsia="Calibri"/>
          <w:sz w:val="22"/>
          <w:szCs w:val="22"/>
        </w:rPr>
      </w:pPr>
      <w:r w:rsidRPr="00702C70">
        <w:rPr>
          <w:rFonts w:eastAsia="Calibri"/>
          <w:b/>
          <w:sz w:val="22"/>
          <w:szCs w:val="22"/>
        </w:rPr>
        <w:t>4.1.3.</w:t>
      </w:r>
      <w:r w:rsidRPr="00702C70">
        <w:rPr>
          <w:rFonts w:eastAsia="Calibri"/>
          <w:sz w:val="22"/>
          <w:szCs w:val="22"/>
        </w:rPr>
        <w:tab/>
        <w:t xml:space="preserve">На законном основании получена </w:t>
      </w:r>
      <w:r w:rsidRPr="00702C70">
        <w:rPr>
          <w:rFonts w:eastAsia="Calibri"/>
          <w:bCs/>
          <w:sz w:val="22"/>
          <w:szCs w:val="22"/>
        </w:rPr>
        <w:t>Принимающей стороной</w:t>
      </w:r>
      <w:r w:rsidRPr="00702C70">
        <w:rPr>
          <w:rFonts w:eastAsia="Calibri"/>
          <w:sz w:val="22"/>
          <w:szCs w:val="22"/>
        </w:rPr>
        <w:t xml:space="preserve"> от третьих лиц, без нарушения условий С</w:t>
      </w:r>
      <w:r w:rsidRPr="00702C70">
        <w:rPr>
          <w:rFonts w:eastAsia="Calibri"/>
          <w:bCs/>
          <w:sz w:val="22"/>
          <w:szCs w:val="22"/>
        </w:rPr>
        <w:t>оглашения</w:t>
      </w:r>
      <w:r w:rsidRPr="00702C70">
        <w:rPr>
          <w:rFonts w:eastAsia="Calibri"/>
          <w:sz w:val="22"/>
          <w:szCs w:val="22"/>
        </w:rPr>
        <w:t>;</w:t>
      </w:r>
    </w:p>
    <w:p w14:paraId="0C57FFF0" w14:textId="77777777" w:rsidR="00161C64" w:rsidRPr="00702C70" w:rsidRDefault="00161C64" w:rsidP="00CD4A75">
      <w:pPr>
        <w:numPr>
          <w:ilvl w:val="1"/>
          <w:numId w:val="13"/>
        </w:numPr>
        <w:ind w:left="0" w:firstLine="540"/>
        <w:jc w:val="both"/>
        <w:rPr>
          <w:rFonts w:eastAsia="Calibri"/>
          <w:sz w:val="22"/>
          <w:szCs w:val="22"/>
        </w:rPr>
      </w:pPr>
      <w:r w:rsidRPr="00702C70">
        <w:rPr>
          <w:rFonts w:eastAsia="Calibri"/>
          <w:sz w:val="22"/>
          <w:szCs w:val="22"/>
        </w:rPr>
        <w:t xml:space="preserve">При утере или разглашении </w:t>
      </w:r>
      <w:r w:rsidRPr="00702C70">
        <w:rPr>
          <w:rFonts w:eastAsia="Calibri"/>
          <w:bCs/>
          <w:sz w:val="22"/>
          <w:szCs w:val="22"/>
        </w:rPr>
        <w:t>Конфиденциальной информации</w:t>
      </w:r>
      <w:r w:rsidRPr="00702C70">
        <w:rPr>
          <w:rFonts w:eastAsia="Calibri"/>
          <w:sz w:val="22"/>
          <w:szCs w:val="22"/>
        </w:rPr>
        <w:t xml:space="preserve"> </w:t>
      </w:r>
      <w:r w:rsidRPr="00702C70">
        <w:rPr>
          <w:rFonts w:eastAsia="Calibri"/>
          <w:bCs/>
          <w:sz w:val="22"/>
          <w:szCs w:val="22"/>
        </w:rPr>
        <w:t>Стороны</w:t>
      </w:r>
      <w:r w:rsidRPr="00702C70">
        <w:rPr>
          <w:rFonts w:eastAsia="Calibri"/>
          <w:sz w:val="22"/>
          <w:szCs w:val="22"/>
        </w:rPr>
        <w:t xml:space="preserve"> незамедлительно информируют друг друга, проводят консультации и организуют расследование.</w:t>
      </w:r>
    </w:p>
    <w:p w14:paraId="27026498" w14:textId="77777777" w:rsidR="00161C64" w:rsidRPr="00702C70" w:rsidRDefault="00161C64" w:rsidP="00CD4A75">
      <w:pPr>
        <w:numPr>
          <w:ilvl w:val="1"/>
          <w:numId w:val="13"/>
        </w:numPr>
        <w:ind w:left="0" w:firstLine="539"/>
        <w:jc w:val="both"/>
        <w:rPr>
          <w:rFonts w:eastAsia="Calibri"/>
          <w:sz w:val="22"/>
          <w:szCs w:val="22"/>
        </w:rPr>
      </w:pPr>
      <w:r w:rsidRPr="00702C70">
        <w:rPr>
          <w:rFonts w:eastAsia="Calibri"/>
          <w:sz w:val="22"/>
          <w:szCs w:val="22"/>
        </w:rPr>
        <w:t xml:space="preserve">При проведении расследования фактов </w:t>
      </w:r>
      <w:r w:rsidRPr="00702C70">
        <w:rPr>
          <w:rFonts w:eastAsia="Calibri"/>
          <w:bCs/>
          <w:sz w:val="22"/>
          <w:szCs w:val="22"/>
        </w:rPr>
        <w:t>нарушения условий Соглашения Стороны</w:t>
      </w:r>
      <w:r w:rsidRPr="00702C70">
        <w:rPr>
          <w:rFonts w:eastAsia="Calibri"/>
          <w:sz w:val="22"/>
          <w:szCs w:val="22"/>
        </w:rPr>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702C70">
        <w:rPr>
          <w:rFonts w:eastAsia="Calibri"/>
          <w:bCs/>
          <w:sz w:val="22"/>
          <w:szCs w:val="22"/>
        </w:rPr>
        <w:t>стороной</w:t>
      </w:r>
      <w:r w:rsidRPr="00702C70">
        <w:rPr>
          <w:rFonts w:eastAsia="Calibri"/>
          <w:sz w:val="22"/>
          <w:szCs w:val="22"/>
        </w:rPr>
        <w:t xml:space="preserve">, допустившей </w:t>
      </w:r>
      <w:r w:rsidRPr="00702C70">
        <w:rPr>
          <w:rFonts w:eastAsia="Calibri"/>
          <w:bCs/>
          <w:sz w:val="22"/>
          <w:szCs w:val="22"/>
        </w:rPr>
        <w:t>нарушение условий Соглашения</w:t>
      </w:r>
      <w:r w:rsidRPr="00702C70">
        <w:rPr>
          <w:rFonts w:eastAsia="Calibri"/>
          <w:sz w:val="22"/>
          <w:szCs w:val="22"/>
        </w:rPr>
        <w:t>.</w:t>
      </w:r>
    </w:p>
    <w:p w14:paraId="21D9DCDC" w14:textId="77777777" w:rsidR="00161C64" w:rsidRPr="00702C70" w:rsidRDefault="00161C64" w:rsidP="00CD4A75">
      <w:pPr>
        <w:ind w:left="539"/>
        <w:jc w:val="both"/>
        <w:rPr>
          <w:rFonts w:eastAsia="Calibri"/>
          <w:sz w:val="22"/>
          <w:szCs w:val="22"/>
        </w:rPr>
      </w:pPr>
    </w:p>
    <w:p w14:paraId="3DFA9BE5" w14:textId="77777777" w:rsidR="00161C64" w:rsidRPr="00702C70" w:rsidRDefault="00161C64" w:rsidP="00CD4A75">
      <w:pPr>
        <w:pStyle w:val="af8"/>
        <w:keepNext/>
        <w:numPr>
          <w:ilvl w:val="0"/>
          <w:numId w:val="8"/>
        </w:numPr>
        <w:tabs>
          <w:tab w:val="clear" w:pos="660"/>
          <w:tab w:val="num" w:pos="284"/>
        </w:tabs>
        <w:jc w:val="center"/>
        <w:outlineLvl w:val="1"/>
        <w:rPr>
          <w:rFonts w:eastAsia="Calibri"/>
          <w:b/>
          <w:bCs/>
          <w:sz w:val="22"/>
          <w:szCs w:val="22"/>
        </w:rPr>
      </w:pPr>
      <w:r w:rsidRPr="00702C70">
        <w:rPr>
          <w:rFonts w:eastAsia="Calibri"/>
          <w:b/>
          <w:bCs/>
          <w:sz w:val="22"/>
          <w:szCs w:val="22"/>
        </w:rPr>
        <w:t>Ответственность</w:t>
      </w:r>
    </w:p>
    <w:p w14:paraId="523B6DF7" w14:textId="77777777"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702C70">
        <w:rPr>
          <w:rFonts w:eastAsia="Calibri"/>
          <w:bCs/>
          <w:sz w:val="22"/>
          <w:szCs w:val="22"/>
        </w:rPr>
        <w:t xml:space="preserve"> Принимающая сторона</w:t>
      </w:r>
      <w:r w:rsidRPr="00702C70">
        <w:rPr>
          <w:rFonts w:eastAsia="Calibri"/>
          <w:sz w:val="22"/>
          <w:szCs w:val="22"/>
        </w:rPr>
        <w:t xml:space="preserve"> несет ответственность, за:</w:t>
      </w:r>
    </w:p>
    <w:p w14:paraId="4CF68B66" w14:textId="77777777" w:rsidR="00161C64" w:rsidRPr="00702C70" w:rsidRDefault="00161C64" w:rsidP="00CD4A75">
      <w:pPr>
        <w:numPr>
          <w:ilvl w:val="2"/>
          <w:numId w:val="9"/>
        </w:numPr>
        <w:tabs>
          <w:tab w:val="num" w:pos="900"/>
          <w:tab w:val="left" w:pos="1080"/>
          <w:tab w:val="left" w:pos="1440"/>
        </w:tabs>
        <w:ind w:left="0" w:firstLine="566"/>
        <w:jc w:val="both"/>
        <w:rPr>
          <w:rFonts w:eastAsia="Calibri"/>
          <w:sz w:val="22"/>
          <w:szCs w:val="22"/>
          <w:lang w:eastAsia="ru-RU"/>
        </w:rPr>
      </w:pPr>
      <w:r w:rsidRPr="00702C70">
        <w:rPr>
          <w:rFonts w:eastAsia="Calibri"/>
          <w:sz w:val="22"/>
          <w:szCs w:val="22"/>
          <w:lang w:eastAsia="ru-RU"/>
        </w:rPr>
        <w:t xml:space="preserve"> умышленное разглашение или использование не по назначению </w:t>
      </w:r>
      <w:r w:rsidRPr="00702C70">
        <w:rPr>
          <w:rFonts w:eastAsia="Calibri"/>
          <w:bCs/>
          <w:sz w:val="22"/>
          <w:szCs w:val="22"/>
          <w:lang w:eastAsia="ru-RU"/>
        </w:rPr>
        <w:t>Конфиденциальной Информации</w:t>
      </w:r>
      <w:r w:rsidRPr="00702C70">
        <w:rPr>
          <w:rFonts w:eastAsia="Calibri"/>
          <w:sz w:val="22"/>
          <w:szCs w:val="22"/>
          <w:lang w:eastAsia="ru-RU"/>
        </w:rPr>
        <w:t>, полученной от Передающей стороны;</w:t>
      </w:r>
    </w:p>
    <w:p w14:paraId="294EACC3" w14:textId="77777777" w:rsidR="00161C64" w:rsidRPr="00702C70" w:rsidRDefault="00161C64" w:rsidP="00CD4A75">
      <w:pPr>
        <w:numPr>
          <w:ilvl w:val="2"/>
          <w:numId w:val="9"/>
        </w:numPr>
        <w:tabs>
          <w:tab w:val="num" w:pos="900"/>
          <w:tab w:val="left" w:pos="1080"/>
          <w:tab w:val="left" w:pos="1440"/>
        </w:tabs>
        <w:ind w:left="0" w:firstLine="566"/>
        <w:jc w:val="both"/>
        <w:rPr>
          <w:rFonts w:eastAsia="Calibri"/>
          <w:sz w:val="22"/>
          <w:szCs w:val="22"/>
          <w:lang w:eastAsia="ru-RU"/>
        </w:rPr>
      </w:pPr>
      <w:r w:rsidRPr="00702C70">
        <w:rPr>
          <w:rFonts w:eastAsia="Calibri"/>
          <w:sz w:val="22"/>
          <w:szCs w:val="22"/>
          <w:lang w:eastAsia="ru-RU"/>
        </w:rPr>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 разделом 3.</w:t>
      </w:r>
    </w:p>
    <w:p w14:paraId="4A466D1C" w14:textId="77777777"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702C70">
        <w:rPr>
          <w:rFonts w:eastAsia="Calibri"/>
          <w:bCs/>
          <w:sz w:val="22"/>
          <w:szCs w:val="22"/>
        </w:rPr>
        <w:t xml:space="preserve">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1% </w:t>
      </w:r>
      <w:r w:rsidR="00702C70">
        <w:rPr>
          <w:rFonts w:eastAsia="Calibri"/>
          <w:bCs/>
          <w:sz w:val="22"/>
          <w:szCs w:val="22"/>
        </w:rPr>
        <w:t xml:space="preserve">(один процент) </w:t>
      </w:r>
      <w:r w:rsidRPr="00702C70">
        <w:rPr>
          <w:rFonts w:eastAsia="Calibri"/>
          <w:bCs/>
          <w:sz w:val="22"/>
          <w:szCs w:val="22"/>
        </w:rPr>
        <w:t xml:space="preserve">от </w:t>
      </w:r>
      <w:r w:rsidR="0096252C">
        <w:rPr>
          <w:rFonts w:eastAsia="Calibri"/>
          <w:bCs/>
          <w:sz w:val="22"/>
          <w:szCs w:val="22"/>
        </w:rPr>
        <w:t>цены</w:t>
      </w:r>
      <w:r w:rsidR="0096252C" w:rsidRPr="00702C70">
        <w:rPr>
          <w:rFonts w:eastAsia="Calibri"/>
          <w:bCs/>
          <w:sz w:val="22"/>
          <w:szCs w:val="22"/>
        </w:rPr>
        <w:t xml:space="preserve"> </w:t>
      </w:r>
      <w:r w:rsidRPr="00702C70">
        <w:rPr>
          <w:rFonts w:eastAsia="Calibri"/>
          <w:bCs/>
          <w:sz w:val="22"/>
          <w:szCs w:val="22"/>
        </w:rPr>
        <w:t>Договора №</w:t>
      </w:r>
      <w:r w:rsidR="002A131D" w:rsidRPr="00702C70">
        <w:rPr>
          <w:sz w:val="22"/>
          <w:szCs w:val="22"/>
          <w:u w:val="single"/>
        </w:rPr>
        <w:t>___________</w:t>
      </w:r>
      <w:r w:rsidRPr="00702C70">
        <w:rPr>
          <w:rFonts w:eastAsia="Calibri"/>
          <w:bCs/>
          <w:sz w:val="22"/>
          <w:szCs w:val="22"/>
        </w:rPr>
        <w:t xml:space="preserve">от </w:t>
      </w:r>
      <w:r w:rsidR="002A131D" w:rsidRPr="00702C70">
        <w:rPr>
          <w:rFonts w:eastAsia="Calibri"/>
          <w:bCs/>
          <w:sz w:val="22"/>
          <w:szCs w:val="22"/>
        </w:rPr>
        <w:t>_____________</w:t>
      </w:r>
      <w:r w:rsidRPr="00702C70">
        <w:rPr>
          <w:rFonts w:eastAsia="Calibri"/>
          <w:bCs/>
          <w:sz w:val="22"/>
          <w:szCs w:val="22"/>
        </w:rPr>
        <w:t>.</w:t>
      </w:r>
    </w:p>
    <w:p w14:paraId="0AD4B4D3" w14:textId="77777777" w:rsidR="00161C64" w:rsidRPr="004B48C1" w:rsidRDefault="00161C64" w:rsidP="00CD4A75">
      <w:pPr>
        <w:numPr>
          <w:ilvl w:val="1"/>
          <w:numId w:val="8"/>
        </w:numPr>
        <w:tabs>
          <w:tab w:val="num" w:pos="900"/>
          <w:tab w:val="left" w:pos="1440"/>
        </w:tabs>
        <w:ind w:left="0" w:firstLine="540"/>
        <w:jc w:val="both"/>
        <w:rPr>
          <w:rFonts w:eastAsia="Calibri"/>
          <w:sz w:val="22"/>
          <w:szCs w:val="22"/>
          <w:lang w:val="en-US"/>
        </w:rPr>
      </w:pPr>
      <w:r w:rsidRPr="00073052">
        <w:rPr>
          <w:rFonts w:eastAsia="Calibri"/>
          <w:bCs/>
          <w:sz w:val="22"/>
          <w:szCs w:val="22"/>
        </w:rPr>
        <w:t>Принимающая сторона</w:t>
      </w:r>
      <w:r w:rsidRPr="00073052">
        <w:rPr>
          <w:rFonts w:eastAsia="Calibri"/>
          <w:sz w:val="22"/>
          <w:szCs w:val="22"/>
        </w:rPr>
        <w:t xml:space="preserve"> несет ответственность за нарушение обязательств по сохранению конфиденциальности в соответствии с применимым правом и С</w:t>
      </w:r>
      <w:r w:rsidRPr="004B48C1">
        <w:rPr>
          <w:rFonts w:eastAsia="Calibri"/>
          <w:bCs/>
          <w:sz w:val="22"/>
          <w:szCs w:val="22"/>
        </w:rPr>
        <w:t>оглашением</w:t>
      </w:r>
      <w:r w:rsidRPr="004B48C1">
        <w:rPr>
          <w:rFonts w:eastAsia="Calibri"/>
          <w:sz w:val="22"/>
          <w:szCs w:val="22"/>
        </w:rPr>
        <w:t xml:space="preserve"> и обязана возместить </w:t>
      </w:r>
      <w:r w:rsidRPr="004B48C1">
        <w:rPr>
          <w:rFonts w:eastAsia="Calibri"/>
          <w:bCs/>
          <w:sz w:val="22"/>
          <w:szCs w:val="22"/>
        </w:rPr>
        <w:t xml:space="preserve">Передающей стороне </w:t>
      </w:r>
      <w:r w:rsidRPr="004B48C1">
        <w:rPr>
          <w:rFonts w:eastAsia="Calibri"/>
          <w:sz w:val="22"/>
          <w:szCs w:val="22"/>
        </w:rPr>
        <w:t xml:space="preserve">убытки в части не покрытой штрафом (п.5.2. </w:t>
      </w:r>
      <w:proofErr w:type="spellStart"/>
      <w:r w:rsidRPr="004B48C1">
        <w:rPr>
          <w:rFonts w:eastAsia="Calibri"/>
          <w:sz w:val="22"/>
          <w:szCs w:val="22"/>
          <w:lang w:val="en-US"/>
        </w:rPr>
        <w:t>Соглашения</w:t>
      </w:r>
      <w:proofErr w:type="spellEnd"/>
      <w:r w:rsidRPr="004B48C1">
        <w:rPr>
          <w:rFonts w:eastAsia="Calibri"/>
          <w:sz w:val="22"/>
          <w:szCs w:val="22"/>
          <w:lang w:val="en-US"/>
        </w:rPr>
        <w:t>).</w:t>
      </w:r>
    </w:p>
    <w:p w14:paraId="1D29BA7A" w14:textId="77777777" w:rsidR="00161C64" w:rsidRPr="00702C70" w:rsidRDefault="00161C64" w:rsidP="00CD4A75">
      <w:pPr>
        <w:numPr>
          <w:ilvl w:val="1"/>
          <w:numId w:val="8"/>
        </w:numPr>
        <w:tabs>
          <w:tab w:val="num" w:pos="900"/>
          <w:tab w:val="left" w:pos="1440"/>
        </w:tabs>
        <w:ind w:left="0" w:firstLine="540"/>
        <w:jc w:val="both"/>
        <w:rPr>
          <w:rFonts w:eastAsia="Calibri"/>
          <w:sz w:val="22"/>
          <w:szCs w:val="22"/>
        </w:rPr>
      </w:pPr>
      <w:r w:rsidRPr="004B48C1">
        <w:rPr>
          <w:rFonts w:eastAsia="Calibri"/>
          <w:bCs/>
          <w:sz w:val="22"/>
          <w:szCs w:val="22"/>
        </w:rPr>
        <w:t xml:space="preserve">  </w:t>
      </w:r>
      <w:r w:rsidRPr="004B48C1">
        <w:rPr>
          <w:rFonts w:eastAsia="Calibri"/>
          <w:sz w:val="22"/>
          <w:szCs w:val="22"/>
        </w:rPr>
        <w:t xml:space="preserve">Вся </w:t>
      </w:r>
      <w:r w:rsidRPr="004B48C1">
        <w:rPr>
          <w:rFonts w:eastAsia="Calibri"/>
          <w:bCs/>
          <w:sz w:val="22"/>
          <w:szCs w:val="22"/>
        </w:rPr>
        <w:t>Конфиденциальная информация</w:t>
      </w:r>
      <w:r w:rsidRPr="004B48C1">
        <w:rPr>
          <w:rFonts w:eastAsia="Calibri"/>
          <w:sz w:val="22"/>
          <w:szCs w:val="22"/>
        </w:rPr>
        <w:t xml:space="preserve">, передаваемая Передающей стороной Принимающей стороне в какой-либо форме, либо ставшая известной </w:t>
      </w:r>
      <w:r w:rsidRPr="00A23D50">
        <w:rPr>
          <w:rFonts w:eastAsia="Calibri"/>
          <w:bCs/>
          <w:sz w:val="22"/>
          <w:szCs w:val="22"/>
        </w:rPr>
        <w:t>Принимающей стороне</w:t>
      </w:r>
      <w:r w:rsidRPr="00A23D50">
        <w:rPr>
          <w:rFonts w:eastAsia="Calibri"/>
          <w:sz w:val="22"/>
          <w:szCs w:val="22"/>
        </w:rPr>
        <w:t xml:space="preserve"> иным образом</w:t>
      </w:r>
      <w:r w:rsidRPr="00A23D50">
        <w:rPr>
          <w:rFonts w:eastAsia="Calibri"/>
          <w:bCs/>
          <w:sz w:val="22"/>
          <w:szCs w:val="22"/>
        </w:rPr>
        <w:t>,</w:t>
      </w:r>
      <w:r w:rsidRPr="00A23D50">
        <w:rPr>
          <w:rFonts w:eastAsia="Calibri"/>
          <w:sz w:val="22"/>
          <w:szCs w:val="22"/>
        </w:rPr>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A23D50">
        <w:rPr>
          <w:rFonts w:eastAsia="Calibri"/>
          <w:bCs/>
          <w:sz w:val="22"/>
          <w:szCs w:val="22"/>
        </w:rPr>
        <w:t>Передающей стороны</w:t>
      </w:r>
      <w:r w:rsidRPr="00A23D50">
        <w:rPr>
          <w:rFonts w:eastAsia="Calibri"/>
          <w:sz w:val="22"/>
          <w:szCs w:val="22"/>
        </w:rPr>
        <w:t>, и ничто из содержащегося в С</w:t>
      </w:r>
      <w:r w:rsidRPr="00A55D63">
        <w:rPr>
          <w:rFonts w:eastAsia="Calibri"/>
          <w:bCs/>
          <w:sz w:val="22"/>
          <w:szCs w:val="22"/>
        </w:rPr>
        <w:t>оглашении</w:t>
      </w:r>
      <w:r w:rsidRPr="00A55D63">
        <w:rPr>
          <w:rFonts w:eastAsia="Calibri"/>
          <w:sz w:val="22"/>
          <w:szCs w:val="22"/>
        </w:rPr>
        <w:t xml:space="preserve">, не может интерпретироваться в качестве предоставления </w:t>
      </w:r>
      <w:r w:rsidRPr="00702C70">
        <w:rPr>
          <w:rFonts w:eastAsia="Calibri"/>
          <w:bCs/>
          <w:sz w:val="22"/>
          <w:szCs w:val="22"/>
        </w:rPr>
        <w:lastRenderedPageBreak/>
        <w:t xml:space="preserve">Принимающей стороне </w:t>
      </w:r>
      <w:r w:rsidRPr="00702C70">
        <w:rPr>
          <w:rFonts w:eastAsia="Calibri"/>
          <w:sz w:val="22"/>
          <w:szCs w:val="22"/>
        </w:rPr>
        <w:t xml:space="preserve">или какой-либо третьей стороне любых прав на </w:t>
      </w:r>
      <w:r w:rsidRPr="00702C70">
        <w:rPr>
          <w:rFonts w:eastAsia="Calibri"/>
          <w:bCs/>
          <w:sz w:val="22"/>
          <w:szCs w:val="22"/>
        </w:rPr>
        <w:t>Конфиденциальную информацию</w:t>
      </w:r>
      <w:r w:rsidRPr="00702C70">
        <w:rPr>
          <w:rFonts w:eastAsia="Calibri"/>
          <w:sz w:val="22"/>
          <w:szCs w:val="22"/>
        </w:rPr>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702C70">
        <w:rPr>
          <w:rFonts w:eastAsia="Calibri"/>
          <w:bCs/>
          <w:sz w:val="22"/>
          <w:szCs w:val="22"/>
        </w:rPr>
        <w:t xml:space="preserve"> </w:t>
      </w:r>
    </w:p>
    <w:p w14:paraId="64E39A28" w14:textId="77777777" w:rsidR="00161C64" w:rsidRPr="00702C70" w:rsidRDefault="00161C64" w:rsidP="00CD4A75">
      <w:pPr>
        <w:tabs>
          <w:tab w:val="num" w:pos="900"/>
          <w:tab w:val="left" w:pos="1440"/>
        </w:tabs>
        <w:ind w:left="540"/>
        <w:jc w:val="both"/>
        <w:rPr>
          <w:rFonts w:eastAsia="Calibri"/>
          <w:sz w:val="22"/>
          <w:szCs w:val="22"/>
        </w:rPr>
      </w:pPr>
    </w:p>
    <w:p w14:paraId="0A9DE772" w14:textId="77777777" w:rsidR="00161C64" w:rsidRPr="00702C70" w:rsidRDefault="00161C64" w:rsidP="00CD4A75">
      <w:pPr>
        <w:pStyle w:val="af8"/>
        <w:keepNext/>
        <w:numPr>
          <w:ilvl w:val="0"/>
          <w:numId w:val="10"/>
        </w:numPr>
        <w:tabs>
          <w:tab w:val="clear" w:pos="660"/>
          <w:tab w:val="num" w:pos="284"/>
        </w:tabs>
        <w:jc w:val="center"/>
        <w:outlineLvl w:val="1"/>
        <w:rPr>
          <w:rFonts w:eastAsia="Calibri"/>
          <w:b/>
          <w:bCs/>
          <w:sz w:val="22"/>
          <w:szCs w:val="22"/>
        </w:rPr>
      </w:pPr>
      <w:r w:rsidRPr="00702C70">
        <w:rPr>
          <w:rFonts w:eastAsia="Calibri"/>
          <w:b/>
          <w:bCs/>
          <w:sz w:val="22"/>
          <w:szCs w:val="22"/>
        </w:rPr>
        <w:t>Гарантии, срок действия Соглашения</w:t>
      </w:r>
    </w:p>
    <w:p w14:paraId="66C4BE01" w14:textId="77777777"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bCs/>
          <w:sz w:val="22"/>
          <w:szCs w:val="22"/>
        </w:rPr>
        <w:t xml:space="preserve">Передающая сторона </w:t>
      </w:r>
      <w:r w:rsidRPr="00702C70">
        <w:rPr>
          <w:rFonts w:eastAsia="Calibri"/>
          <w:sz w:val="22"/>
          <w:szCs w:val="22"/>
        </w:rPr>
        <w:t xml:space="preserve">настоящим гарантирует, что она обладает всеми правами в отношении </w:t>
      </w:r>
      <w:r w:rsidRPr="00702C70">
        <w:rPr>
          <w:rFonts w:eastAsia="Calibri"/>
          <w:bCs/>
          <w:sz w:val="22"/>
          <w:szCs w:val="22"/>
        </w:rPr>
        <w:t>Конфиденциальной информации</w:t>
      </w:r>
      <w:r w:rsidRPr="00702C70">
        <w:rPr>
          <w:rFonts w:eastAsia="Calibri"/>
          <w:sz w:val="22"/>
          <w:szCs w:val="22"/>
        </w:rPr>
        <w:t xml:space="preserve">, включая право раскрывать её </w:t>
      </w:r>
      <w:r w:rsidRPr="00702C70">
        <w:rPr>
          <w:rFonts w:eastAsia="Calibri"/>
          <w:bCs/>
          <w:sz w:val="22"/>
          <w:szCs w:val="22"/>
        </w:rPr>
        <w:t xml:space="preserve">Принимающей стороне </w:t>
      </w:r>
      <w:r w:rsidRPr="00702C70">
        <w:rPr>
          <w:rFonts w:eastAsia="Calibri"/>
          <w:sz w:val="22"/>
          <w:szCs w:val="22"/>
        </w:rPr>
        <w:t>на условиях С</w:t>
      </w:r>
      <w:r w:rsidRPr="00702C70">
        <w:rPr>
          <w:rFonts w:eastAsia="Calibri"/>
          <w:bCs/>
          <w:sz w:val="22"/>
          <w:szCs w:val="22"/>
        </w:rPr>
        <w:t>оглашения</w:t>
      </w:r>
      <w:r w:rsidRPr="00702C70">
        <w:rPr>
          <w:rFonts w:eastAsia="Calibri"/>
          <w:sz w:val="22"/>
          <w:szCs w:val="22"/>
        </w:rPr>
        <w:t xml:space="preserve"> и передача Конфиденциальной информации не повлечет нарушения прав третьих лиц.</w:t>
      </w:r>
    </w:p>
    <w:p w14:paraId="24BA120B" w14:textId="77777777"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sz w:val="22"/>
          <w:szCs w:val="22"/>
        </w:rPr>
        <w:t>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Принимающая сторона незамедлительно уведомит об этом Передающую сторону.</w:t>
      </w:r>
    </w:p>
    <w:p w14:paraId="1152F622" w14:textId="77777777" w:rsidR="00161C64" w:rsidRPr="00702C70" w:rsidRDefault="00161C64" w:rsidP="00CD4A75">
      <w:pPr>
        <w:numPr>
          <w:ilvl w:val="1"/>
          <w:numId w:val="10"/>
        </w:numPr>
        <w:tabs>
          <w:tab w:val="clear" w:pos="720"/>
          <w:tab w:val="num" w:pos="993"/>
        </w:tabs>
        <w:ind w:left="0" w:firstLine="540"/>
        <w:jc w:val="both"/>
        <w:rPr>
          <w:rFonts w:eastAsia="Calibri"/>
          <w:sz w:val="22"/>
          <w:szCs w:val="22"/>
        </w:rPr>
      </w:pPr>
      <w:r w:rsidRPr="00702C70">
        <w:rPr>
          <w:rFonts w:eastAsia="Calibri"/>
          <w:sz w:val="22"/>
          <w:szCs w:val="22"/>
        </w:rPr>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14:paraId="36B92A6D" w14:textId="77777777" w:rsidR="00161C64" w:rsidRPr="00702C70" w:rsidRDefault="00161C64" w:rsidP="00CD4A75">
      <w:pPr>
        <w:numPr>
          <w:ilvl w:val="1"/>
          <w:numId w:val="10"/>
        </w:numPr>
        <w:tabs>
          <w:tab w:val="clear" w:pos="720"/>
          <w:tab w:val="num" w:pos="993"/>
        </w:tabs>
        <w:ind w:left="0" w:firstLine="539"/>
        <w:jc w:val="both"/>
        <w:rPr>
          <w:rFonts w:eastAsia="Calibri"/>
          <w:sz w:val="22"/>
          <w:szCs w:val="22"/>
        </w:rPr>
      </w:pPr>
      <w:r w:rsidRPr="00702C70">
        <w:rPr>
          <w:rFonts w:eastAsia="Calibri"/>
          <w:sz w:val="22"/>
          <w:szCs w:val="22"/>
        </w:rPr>
        <w:t>Настоящее Соглашение вступает в силу после его подписания Сторонами и действует до полного исполнения Сторонами договора, в соответствии с пунктом 2.2 Соглашения.</w:t>
      </w:r>
    </w:p>
    <w:p w14:paraId="789D7AA6" w14:textId="77777777" w:rsidR="00161C64" w:rsidRPr="00073052" w:rsidRDefault="00161C64" w:rsidP="00CD4A75">
      <w:pPr>
        <w:numPr>
          <w:ilvl w:val="1"/>
          <w:numId w:val="10"/>
        </w:numPr>
        <w:tabs>
          <w:tab w:val="clear" w:pos="720"/>
          <w:tab w:val="num" w:pos="993"/>
        </w:tabs>
        <w:ind w:left="0" w:firstLine="539"/>
        <w:jc w:val="both"/>
        <w:rPr>
          <w:rFonts w:eastAsia="Calibri"/>
          <w:sz w:val="22"/>
          <w:szCs w:val="22"/>
        </w:rPr>
      </w:pPr>
      <w:r w:rsidRPr="00702C70">
        <w:rPr>
          <w:rFonts w:eastAsia="Calibri"/>
          <w:sz w:val="22"/>
          <w:szCs w:val="22"/>
        </w:rPr>
        <w:t xml:space="preserve">Обязательства по сохранению конфиденциальности, предусмотренные Соглашением, сохраняют силу в течение 3(трех) лет после истечения срока действия Соглашения. В том </w:t>
      </w:r>
      <w:proofErr w:type="gramStart"/>
      <w:r w:rsidRPr="00702C70">
        <w:rPr>
          <w:rFonts w:eastAsia="Calibri"/>
          <w:sz w:val="22"/>
          <w:szCs w:val="22"/>
        </w:rPr>
        <w:t>случае,  если</w:t>
      </w:r>
      <w:proofErr w:type="gramEnd"/>
      <w:r w:rsidRPr="00702C70">
        <w:rPr>
          <w:rFonts w:eastAsia="Calibri"/>
          <w:sz w:val="22"/>
          <w:szCs w:val="22"/>
        </w:rPr>
        <w:t xml:space="preserve"> Конфиденциальна</w:t>
      </w:r>
      <w:r w:rsidRPr="00073052">
        <w:rPr>
          <w:rFonts w:eastAsia="Calibri"/>
          <w:sz w:val="22"/>
          <w:szCs w:val="22"/>
        </w:rPr>
        <w:t>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14:paraId="4C773774" w14:textId="77777777" w:rsidR="00161C64" w:rsidRPr="004B48C1" w:rsidRDefault="00161C64" w:rsidP="00CD4A75">
      <w:pPr>
        <w:ind w:left="539"/>
        <w:jc w:val="both"/>
        <w:rPr>
          <w:rFonts w:eastAsia="Calibri"/>
          <w:sz w:val="22"/>
          <w:szCs w:val="22"/>
        </w:rPr>
      </w:pPr>
    </w:p>
    <w:p w14:paraId="14972E71" w14:textId="77777777" w:rsidR="00161C64" w:rsidRPr="004B48C1" w:rsidRDefault="00161C64" w:rsidP="00CD4A75">
      <w:pPr>
        <w:pStyle w:val="af8"/>
        <w:numPr>
          <w:ilvl w:val="0"/>
          <w:numId w:val="10"/>
        </w:numPr>
        <w:tabs>
          <w:tab w:val="clear" w:pos="660"/>
          <w:tab w:val="num" w:pos="284"/>
        </w:tabs>
        <w:ind w:right="-144"/>
        <w:jc w:val="center"/>
        <w:rPr>
          <w:rFonts w:eastAsia="Calibri"/>
          <w:b/>
          <w:bCs/>
          <w:sz w:val="22"/>
          <w:szCs w:val="22"/>
        </w:rPr>
      </w:pPr>
      <w:r w:rsidRPr="004B48C1">
        <w:rPr>
          <w:rFonts w:eastAsia="Calibri"/>
          <w:b/>
          <w:bCs/>
          <w:sz w:val="22"/>
          <w:szCs w:val="22"/>
        </w:rPr>
        <w:t>Заключительные положения</w:t>
      </w:r>
    </w:p>
    <w:p w14:paraId="06DD5B9A" w14:textId="77777777" w:rsidR="00161C64" w:rsidRPr="00073052" w:rsidRDefault="00161C64" w:rsidP="00CD4A75">
      <w:pPr>
        <w:numPr>
          <w:ilvl w:val="1"/>
          <w:numId w:val="11"/>
        </w:numPr>
        <w:tabs>
          <w:tab w:val="clear" w:pos="1429"/>
          <w:tab w:val="num" w:pos="993"/>
        </w:tabs>
        <w:ind w:firstLine="567"/>
        <w:jc w:val="both"/>
        <w:rPr>
          <w:rFonts w:eastAsia="Calibri"/>
          <w:sz w:val="22"/>
          <w:szCs w:val="22"/>
        </w:rPr>
      </w:pPr>
      <w:r w:rsidRPr="004B48C1">
        <w:rPr>
          <w:rFonts w:eastAsia="Calibri"/>
          <w:sz w:val="22"/>
          <w:szCs w:val="22"/>
        </w:rPr>
        <w:t>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Иркутск</w:t>
      </w:r>
      <w:r w:rsidR="00702C70">
        <w:rPr>
          <w:rFonts w:eastAsia="Calibri"/>
          <w:sz w:val="22"/>
          <w:szCs w:val="22"/>
        </w:rPr>
        <w:t>ой области</w:t>
      </w:r>
      <w:r w:rsidRPr="00702C70">
        <w:rPr>
          <w:rFonts w:eastAsia="Calibri"/>
          <w:sz w:val="22"/>
          <w:szCs w:val="22"/>
        </w:rPr>
        <w:t>. К отношениям Сторон, не урегулированным Соглашением, применяется законодательство Российско</w:t>
      </w:r>
      <w:r w:rsidRPr="00073052">
        <w:rPr>
          <w:rFonts w:eastAsia="Calibri"/>
          <w:sz w:val="22"/>
          <w:szCs w:val="22"/>
        </w:rPr>
        <w:t>й Федерации.</w:t>
      </w:r>
    </w:p>
    <w:p w14:paraId="750FDF69" w14:textId="77777777" w:rsidR="00161C64" w:rsidRPr="00A23D50" w:rsidRDefault="00161C64" w:rsidP="00CD4A75">
      <w:pPr>
        <w:numPr>
          <w:ilvl w:val="1"/>
          <w:numId w:val="11"/>
        </w:numPr>
        <w:tabs>
          <w:tab w:val="clear" w:pos="1429"/>
          <w:tab w:val="num" w:pos="993"/>
        </w:tabs>
        <w:ind w:firstLine="567"/>
        <w:jc w:val="both"/>
        <w:rPr>
          <w:rFonts w:eastAsia="Calibri"/>
          <w:sz w:val="22"/>
          <w:szCs w:val="22"/>
        </w:rPr>
      </w:pPr>
      <w:r w:rsidRPr="00073052">
        <w:rPr>
          <w:rFonts w:eastAsia="Calibri"/>
          <w:bCs/>
          <w:sz w:val="22"/>
          <w:szCs w:val="22"/>
        </w:rPr>
        <w:t>Соглашение</w:t>
      </w:r>
      <w:r w:rsidRPr="004B48C1">
        <w:rPr>
          <w:rFonts w:eastAsia="Calibri"/>
          <w:sz w:val="22"/>
          <w:szCs w:val="22"/>
        </w:rPr>
        <w:t xml:space="preserve"> представляет собой полное соглашение между </w:t>
      </w:r>
      <w:r w:rsidRPr="004B48C1">
        <w:rPr>
          <w:rFonts w:eastAsia="Calibri"/>
          <w:bCs/>
          <w:sz w:val="22"/>
          <w:szCs w:val="22"/>
        </w:rPr>
        <w:t>Сторонами</w:t>
      </w:r>
      <w:r w:rsidRPr="004B48C1">
        <w:rPr>
          <w:rFonts w:eastAsia="Calibri"/>
          <w:sz w:val="22"/>
          <w:szCs w:val="22"/>
        </w:rPr>
        <w:t xml:space="preserve"> в отношении всех вопросов, затронутых в нем, и заменяет все предшествующие устные или письменные заявления и утверждения </w:t>
      </w:r>
      <w:r w:rsidRPr="004B48C1">
        <w:rPr>
          <w:rFonts w:eastAsia="Calibri"/>
          <w:bCs/>
          <w:sz w:val="22"/>
          <w:szCs w:val="22"/>
        </w:rPr>
        <w:t>Сторон в отношении предмета Соглашения.</w:t>
      </w:r>
      <w:r w:rsidRPr="004B48C1">
        <w:rPr>
          <w:rFonts w:eastAsia="Calibri"/>
          <w:sz w:val="22"/>
          <w:szCs w:val="22"/>
        </w:rPr>
        <w:t xml:space="preserve"> С</w:t>
      </w:r>
      <w:r w:rsidRPr="004B48C1">
        <w:rPr>
          <w:rFonts w:eastAsia="Calibri"/>
          <w:bCs/>
          <w:sz w:val="22"/>
          <w:szCs w:val="22"/>
        </w:rPr>
        <w:t>оглашение</w:t>
      </w:r>
      <w:r w:rsidRPr="004B48C1">
        <w:rPr>
          <w:rFonts w:eastAsia="Calibri"/>
          <w:sz w:val="22"/>
          <w:szCs w:val="22"/>
        </w:rPr>
        <w:t xml:space="preserve"> может быть изменено или дополнено только путем подписания дополнительного соглашения обеими </w:t>
      </w:r>
      <w:r w:rsidRPr="00A23D50">
        <w:rPr>
          <w:rFonts w:eastAsia="Calibri"/>
          <w:bCs/>
          <w:sz w:val="22"/>
          <w:szCs w:val="22"/>
        </w:rPr>
        <w:t>Сторонами.</w:t>
      </w:r>
    </w:p>
    <w:p w14:paraId="7CFAAF62" w14:textId="77777777" w:rsidR="00161C64" w:rsidRPr="00A55D63" w:rsidRDefault="00161C64" w:rsidP="00CD4A75">
      <w:pPr>
        <w:numPr>
          <w:ilvl w:val="1"/>
          <w:numId w:val="11"/>
        </w:numPr>
        <w:tabs>
          <w:tab w:val="clear" w:pos="1429"/>
          <w:tab w:val="num" w:pos="993"/>
        </w:tabs>
        <w:ind w:firstLine="567"/>
        <w:jc w:val="both"/>
        <w:rPr>
          <w:rFonts w:eastAsia="Calibri"/>
          <w:sz w:val="22"/>
          <w:szCs w:val="22"/>
        </w:rPr>
      </w:pPr>
      <w:r w:rsidRPr="00A23D50">
        <w:rPr>
          <w:rFonts w:eastAsia="Calibri"/>
          <w:sz w:val="22"/>
          <w:szCs w:val="22"/>
        </w:rPr>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w:t>
      </w:r>
      <w:r w:rsidRPr="00A55D63">
        <w:rPr>
          <w:rFonts w:eastAsia="Calibri"/>
          <w:sz w:val="22"/>
          <w:szCs w:val="22"/>
        </w:rPr>
        <w:t>гой Стороны.</w:t>
      </w:r>
    </w:p>
    <w:p w14:paraId="382746B3" w14:textId="77777777" w:rsidR="00161C64" w:rsidRPr="00702C70" w:rsidRDefault="00161C64"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14:paraId="55D023DB" w14:textId="77777777" w:rsidR="00161C64" w:rsidRPr="00702C70" w:rsidRDefault="00161C64"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Соглашение заключено на русском языке в двух экземплярах, имеющих равную юридическую силу, по одному для каждой из Сторон.</w:t>
      </w:r>
    </w:p>
    <w:p w14:paraId="2CFC78CD" w14:textId="77777777" w:rsidR="00161C64" w:rsidRPr="00702C70" w:rsidRDefault="00161C64"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14:paraId="6CB32E0E" w14:textId="77777777" w:rsidR="00426A3D" w:rsidRPr="00702C70" w:rsidRDefault="00426A3D" w:rsidP="00CD4A75">
      <w:pPr>
        <w:numPr>
          <w:ilvl w:val="1"/>
          <w:numId w:val="11"/>
        </w:numPr>
        <w:tabs>
          <w:tab w:val="clear" w:pos="1429"/>
          <w:tab w:val="num" w:pos="993"/>
        </w:tabs>
        <w:ind w:firstLine="567"/>
        <w:jc w:val="both"/>
        <w:rPr>
          <w:rFonts w:eastAsia="Calibri"/>
          <w:sz w:val="22"/>
          <w:szCs w:val="22"/>
        </w:rPr>
      </w:pPr>
      <w:r w:rsidRPr="00702C70">
        <w:rPr>
          <w:rFonts w:eastAsia="Calibri"/>
          <w:sz w:val="22"/>
          <w:szCs w:val="22"/>
        </w:rPr>
        <w:t>Передающая сторона: адрес: 666911, Российская Федерация, Иркутская область, п.</w:t>
      </w:r>
      <w:r w:rsidR="0042325C">
        <w:rPr>
          <w:rFonts w:eastAsia="Calibri"/>
          <w:sz w:val="22"/>
          <w:szCs w:val="22"/>
        </w:rPr>
        <w:t xml:space="preserve"> </w:t>
      </w:r>
      <w:r w:rsidRPr="00702C70">
        <w:rPr>
          <w:rFonts w:eastAsia="Calibri"/>
          <w:sz w:val="22"/>
          <w:szCs w:val="22"/>
        </w:rPr>
        <w:t>Мамакан, ул. Красноармейская 15, факс +7(39561)74262: e-</w:t>
      </w:r>
      <w:proofErr w:type="spellStart"/>
      <w:r w:rsidRPr="00702C70">
        <w:rPr>
          <w:rFonts w:eastAsia="Calibri"/>
          <w:sz w:val="22"/>
          <w:szCs w:val="22"/>
        </w:rPr>
        <w:t>mail</w:t>
      </w:r>
      <w:proofErr w:type="spellEnd"/>
      <w:r w:rsidRPr="00702C70">
        <w:rPr>
          <w:rFonts w:eastAsia="Calibri"/>
          <w:sz w:val="22"/>
          <w:szCs w:val="22"/>
        </w:rPr>
        <w:t xml:space="preserve">: </w:t>
      </w:r>
      <w:hyperlink r:id="rId13" w:history="1">
        <w:r w:rsidR="00D205EA">
          <w:rPr>
            <w:rStyle w:val="af"/>
            <w:lang w:eastAsia="ru-RU"/>
          </w:rPr>
          <w:t>info@mamges.ru</w:t>
        </w:r>
      </w:hyperlink>
      <w:r w:rsidRPr="00702C70">
        <w:rPr>
          <w:rFonts w:eastAsia="Calibri"/>
          <w:sz w:val="22"/>
          <w:szCs w:val="22"/>
        </w:rPr>
        <w:t xml:space="preserve">   </w:t>
      </w:r>
    </w:p>
    <w:p w14:paraId="30FACA45" w14:textId="6F737683" w:rsidR="00426A3D" w:rsidRPr="00073052" w:rsidRDefault="00426A3D" w:rsidP="00CD4A75">
      <w:pPr>
        <w:numPr>
          <w:ilvl w:val="1"/>
          <w:numId w:val="11"/>
        </w:numPr>
        <w:tabs>
          <w:tab w:val="clear" w:pos="1429"/>
          <w:tab w:val="num" w:pos="993"/>
        </w:tabs>
        <w:ind w:firstLine="567"/>
        <w:jc w:val="both"/>
        <w:rPr>
          <w:rFonts w:eastAsia="Calibri"/>
          <w:sz w:val="22"/>
          <w:szCs w:val="22"/>
        </w:rPr>
      </w:pPr>
      <w:r w:rsidRPr="00073052">
        <w:rPr>
          <w:rFonts w:eastAsia="Calibri"/>
          <w:sz w:val="22"/>
          <w:szCs w:val="22"/>
        </w:rPr>
        <w:t xml:space="preserve">Принимающая сторона: </w:t>
      </w:r>
      <w:r w:rsidR="00360DFE">
        <w:rPr>
          <w:rFonts w:eastAsia="Calibri"/>
          <w:sz w:val="22"/>
          <w:szCs w:val="22"/>
        </w:rPr>
        <w:t>______________________________</w:t>
      </w:r>
    </w:p>
    <w:p w14:paraId="202E8439" w14:textId="1604947F" w:rsidR="00426A3D" w:rsidRPr="004B48C1" w:rsidRDefault="00426A3D" w:rsidP="00CD4A75">
      <w:pPr>
        <w:numPr>
          <w:ilvl w:val="1"/>
          <w:numId w:val="11"/>
        </w:numPr>
        <w:tabs>
          <w:tab w:val="clear" w:pos="1429"/>
          <w:tab w:val="num" w:pos="993"/>
        </w:tabs>
        <w:ind w:firstLine="567"/>
        <w:jc w:val="both"/>
        <w:rPr>
          <w:rFonts w:eastAsia="Calibri"/>
          <w:sz w:val="22"/>
          <w:szCs w:val="22"/>
        </w:rPr>
      </w:pPr>
      <w:r w:rsidRPr="00073052">
        <w:rPr>
          <w:rFonts w:eastAsia="Calibri"/>
          <w:sz w:val="22"/>
          <w:szCs w:val="22"/>
        </w:rPr>
        <w:t>Принимающая сторона письменно уведомит Передающую строну о перечне лиц Принимающей стороны, допущенных к обращению</w:t>
      </w:r>
      <w:r w:rsidRPr="004B48C1">
        <w:rPr>
          <w:rFonts w:eastAsia="Calibri"/>
          <w:sz w:val="22"/>
          <w:szCs w:val="22"/>
        </w:rPr>
        <w:t xml:space="preserve"> с Конфиденциальной информацией, а также об уполномоченных представителях, ответственных за контроль за соблюдением обязательств по </w:t>
      </w:r>
      <w:r w:rsidRPr="004B48C1">
        <w:rPr>
          <w:rFonts w:eastAsia="Calibri"/>
          <w:sz w:val="22"/>
          <w:szCs w:val="22"/>
        </w:rPr>
        <w:lastRenderedPageBreak/>
        <w:t>Соглашению, не позднее трех дней со дня вступления в силу Соглашения. В Передающей стороне контроль за соблюдением Согла</w:t>
      </w:r>
      <w:r w:rsidR="00360DFE">
        <w:rPr>
          <w:rFonts w:eastAsia="Calibri"/>
          <w:sz w:val="22"/>
          <w:szCs w:val="22"/>
        </w:rPr>
        <w:t xml:space="preserve">шения возлагается </w:t>
      </w:r>
      <w:proofErr w:type="gramStart"/>
      <w:r w:rsidR="00360DFE">
        <w:rPr>
          <w:rFonts w:eastAsia="Calibri"/>
          <w:sz w:val="22"/>
          <w:szCs w:val="22"/>
        </w:rPr>
        <w:t>на  Директора</w:t>
      </w:r>
      <w:proofErr w:type="gramEnd"/>
      <w:r w:rsidR="00360DFE">
        <w:rPr>
          <w:rFonts w:eastAsia="Calibri"/>
          <w:sz w:val="22"/>
          <w:szCs w:val="22"/>
        </w:rPr>
        <w:t xml:space="preserve"> Гришака Дмитрия Витальевича</w:t>
      </w:r>
      <w:r w:rsidRPr="004B48C1">
        <w:rPr>
          <w:rFonts w:eastAsia="Calibri"/>
          <w:sz w:val="22"/>
          <w:szCs w:val="22"/>
        </w:rPr>
        <w:t>.</w:t>
      </w:r>
    </w:p>
    <w:p w14:paraId="3393394D" w14:textId="77777777" w:rsidR="00161C64" w:rsidRPr="00073052" w:rsidRDefault="00161C64" w:rsidP="00360DFE">
      <w:pPr>
        <w:ind w:firstLine="567"/>
        <w:jc w:val="center"/>
        <w:rPr>
          <w:rFonts w:eastAsia="Calibri"/>
          <w:b/>
          <w:sz w:val="22"/>
          <w:szCs w:val="22"/>
        </w:rPr>
      </w:pPr>
      <w:r w:rsidRPr="00073052">
        <w:rPr>
          <w:rFonts w:eastAsia="Calibri"/>
          <w:b/>
          <w:sz w:val="22"/>
          <w:szCs w:val="22"/>
        </w:rPr>
        <w:t>8. Места нахождения и реквизиты Сторон</w:t>
      </w:r>
    </w:p>
    <w:p w14:paraId="320A1A76" w14:textId="77777777" w:rsidR="00161C64" w:rsidRPr="00073052" w:rsidRDefault="00161C64" w:rsidP="00CD4A75">
      <w:pPr>
        <w:jc w:val="right"/>
        <w:rPr>
          <w:sz w:val="22"/>
          <w:szCs w:val="22"/>
        </w:rPr>
      </w:pPr>
    </w:p>
    <w:tbl>
      <w:tblPr>
        <w:tblW w:w="9747" w:type="dxa"/>
        <w:tblInd w:w="108" w:type="dxa"/>
        <w:tblLook w:val="04A0" w:firstRow="1" w:lastRow="0" w:firstColumn="1" w:lastColumn="0" w:noHBand="0" w:noVBand="1"/>
      </w:tblPr>
      <w:tblGrid>
        <w:gridCol w:w="4395"/>
        <w:gridCol w:w="850"/>
        <w:gridCol w:w="4502"/>
      </w:tblGrid>
      <w:tr w:rsidR="00426A3D" w:rsidRPr="00702C70" w14:paraId="733D20E6" w14:textId="77777777" w:rsidTr="007F1B43">
        <w:tc>
          <w:tcPr>
            <w:tcW w:w="4395" w:type="dxa"/>
          </w:tcPr>
          <w:p w14:paraId="48A5F264" w14:textId="533B50E0" w:rsidR="00426A3D" w:rsidRPr="00702C70" w:rsidRDefault="00360DFE" w:rsidP="00CD4A75">
            <w:pPr>
              <w:pStyle w:val="Style6"/>
              <w:widowControl/>
              <w:tabs>
                <w:tab w:val="left" w:pos="144"/>
              </w:tabs>
              <w:spacing w:line="240" w:lineRule="auto"/>
              <w:rPr>
                <w:rStyle w:val="FontStyle22"/>
                <w:b/>
                <w:sz w:val="22"/>
                <w:szCs w:val="22"/>
              </w:rPr>
            </w:pPr>
            <w:r>
              <w:rPr>
                <w:rStyle w:val="FontStyle22"/>
                <w:b/>
                <w:sz w:val="22"/>
                <w:szCs w:val="22"/>
              </w:rPr>
              <w:t>Передающая сторона</w:t>
            </w:r>
            <w:r w:rsidR="00426A3D" w:rsidRPr="00702C70">
              <w:rPr>
                <w:rStyle w:val="FontStyle22"/>
                <w:b/>
                <w:sz w:val="22"/>
                <w:szCs w:val="22"/>
              </w:rPr>
              <w:t>:</w:t>
            </w:r>
          </w:p>
          <w:p w14:paraId="2150B1C8" w14:textId="77777777" w:rsidR="00426A3D" w:rsidRPr="00702C70" w:rsidRDefault="00426A3D" w:rsidP="00CD4A75">
            <w:pPr>
              <w:pStyle w:val="Style6"/>
              <w:widowControl/>
              <w:tabs>
                <w:tab w:val="left" w:pos="144"/>
              </w:tabs>
              <w:spacing w:line="240" w:lineRule="auto"/>
              <w:rPr>
                <w:rStyle w:val="FontStyle22"/>
                <w:b/>
                <w:sz w:val="22"/>
                <w:szCs w:val="22"/>
              </w:rPr>
            </w:pPr>
            <w:r w:rsidRPr="00702C70">
              <w:rPr>
                <w:b/>
                <w:sz w:val="22"/>
                <w:szCs w:val="22"/>
              </w:rPr>
              <w:t>АО «МГЭС»</w:t>
            </w:r>
            <w:r w:rsidRPr="00702C70">
              <w:rPr>
                <w:rStyle w:val="FontStyle22"/>
                <w:b/>
                <w:sz w:val="22"/>
                <w:szCs w:val="22"/>
              </w:rPr>
              <w:t xml:space="preserve"> </w:t>
            </w:r>
          </w:p>
          <w:p w14:paraId="2FC11C20" w14:textId="77777777" w:rsidR="00426A3D" w:rsidRPr="00702C70" w:rsidRDefault="00426A3D" w:rsidP="008C16BC">
            <w:pPr>
              <w:pStyle w:val="Style6"/>
              <w:widowControl/>
              <w:tabs>
                <w:tab w:val="left" w:pos="144"/>
              </w:tabs>
              <w:spacing w:line="240" w:lineRule="auto"/>
              <w:jc w:val="left"/>
              <w:rPr>
                <w:sz w:val="22"/>
                <w:szCs w:val="22"/>
              </w:rPr>
            </w:pPr>
            <w:r w:rsidRPr="00702C70">
              <w:rPr>
                <w:sz w:val="22"/>
                <w:szCs w:val="22"/>
                <w:u w:val="single"/>
              </w:rPr>
              <w:t>Почтовый адрес</w:t>
            </w:r>
            <w:r w:rsidRPr="00702C70">
              <w:rPr>
                <w:sz w:val="22"/>
                <w:szCs w:val="22"/>
              </w:rPr>
              <w:t>: 666911, Российская Федерация, Иркутская область, Бодайбинский район, поселок Мамакан, улица Красноармейская, 15.</w:t>
            </w:r>
          </w:p>
          <w:p w14:paraId="1E60C2A1" w14:textId="77777777"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ИНН </w:t>
            </w:r>
            <w:proofErr w:type="gramStart"/>
            <w:r w:rsidRPr="00702C70">
              <w:rPr>
                <w:sz w:val="22"/>
                <w:szCs w:val="22"/>
              </w:rPr>
              <w:t>3802010707  КПП</w:t>
            </w:r>
            <w:proofErr w:type="gramEnd"/>
            <w:r w:rsidRPr="00702C70">
              <w:rPr>
                <w:sz w:val="22"/>
                <w:szCs w:val="22"/>
              </w:rPr>
              <w:t xml:space="preserve"> 380201001</w:t>
            </w:r>
          </w:p>
          <w:p w14:paraId="01176D83" w14:textId="77777777"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ОГРН </w:t>
            </w:r>
            <w:proofErr w:type="gramStart"/>
            <w:r w:rsidRPr="00702C70">
              <w:rPr>
                <w:sz w:val="22"/>
                <w:szCs w:val="22"/>
              </w:rPr>
              <w:t>1063802001340  ОКПО</w:t>
            </w:r>
            <w:proofErr w:type="gramEnd"/>
            <w:r w:rsidRPr="00702C70">
              <w:rPr>
                <w:sz w:val="22"/>
                <w:szCs w:val="22"/>
              </w:rPr>
              <w:t xml:space="preserve"> 94209918</w:t>
            </w:r>
          </w:p>
          <w:p w14:paraId="7AD0F7F4" w14:textId="77777777"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Р/</w:t>
            </w:r>
            <w:proofErr w:type="spellStart"/>
            <w:proofErr w:type="gramStart"/>
            <w:r w:rsidRPr="00702C70">
              <w:rPr>
                <w:sz w:val="22"/>
                <w:szCs w:val="22"/>
              </w:rPr>
              <w:t>сч</w:t>
            </w:r>
            <w:proofErr w:type="spellEnd"/>
            <w:r w:rsidRPr="00702C70">
              <w:rPr>
                <w:sz w:val="22"/>
                <w:szCs w:val="22"/>
              </w:rPr>
              <w:t xml:space="preserve">  №</w:t>
            </w:r>
            <w:proofErr w:type="gramEnd"/>
            <w:r w:rsidRPr="00702C70">
              <w:rPr>
                <w:sz w:val="22"/>
                <w:szCs w:val="22"/>
              </w:rPr>
              <w:t xml:space="preserve">40702810918300100386 </w:t>
            </w:r>
          </w:p>
          <w:p w14:paraId="3DC542C7" w14:textId="77777777"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Байкальского банка </w:t>
            </w:r>
            <w:r w:rsidR="00D205EA">
              <w:rPr>
                <w:sz w:val="22"/>
                <w:szCs w:val="22"/>
              </w:rPr>
              <w:t>ПАО Сбербанк</w:t>
            </w:r>
            <w:r w:rsidRPr="00702C70">
              <w:rPr>
                <w:sz w:val="22"/>
                <w:szCs w:val="22"/>
              </w:rPr>
              <w:t>.</w:t>
            </w:r>
          </w:p>
          <w:p w14:paraId="539FAA54" w14:textId="77777777"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К/</w:t>
            </w:r>
            <w:proofErr w:type="spellStart"/>
            <w:proofErr w:type="gramStart"/>
            <w:r w:rsidRPr="00702C70">
              <w:rPr>
                <w:sz w:val="22"/>
                <w:szCs w:val="22"/>
              </w:rPr>
              <w:t>сч</w:t>
            </w:r>
            <w:proofErr w:type="spellEnd"/>
            <w:r w:rsidRPr="00702C70">
              <w:rPr>
                <w:sz w:val="22"/>
                <w:szCs w:val="22"/>
              </w:rPr>
              <w:t xml:space="preserve">  №</w:t>
            </w:r>
            <w:proofErr w:type="gramEnd"/>
            <w:r w:rsidRPr="00702C70">
              <w:rPr>
                <w:sz w:val="22"/>
                <w:szCs w:val="22"/>
              </w:rPr>
              <w:t xml:space="preserve">30101810900000000607   </w:t>
            </w:r>
          </w:p>
          <w:p w14:paraId="2F5630C8" w14:textId="77777777" w:rsidR="00426A3D" w:rsidRPr="00702C70" w:rsidRDefault="00426A3D" w:rsidP="008C16BC">
            <w:pPr>
              <w:pStyle w:val="Style6"/>
              <w:widowControl/>
              <w:tabs>
                <w:tab w:val="left" w:pos="144"/>
              </w:tabs>
              <w:spacing w:line="240" w:lineRule="auto"/>
              <w:jc w:val="left"/>
              <w:rPr>
                <w:sz w:val="22"/>
                <w:szCs w:val="22"/>
              </w:rPr>
            </w:pPr>
            <w:r w:rsidRPr="00702C70">
              <w:rPr>
                <w:sz w:val="22"/>
                <w:szCs w:val="22"/>
              </w:rPr>
              <w:t xml:space="preserve"> БИК 042520607</w:t>
            </w:r>
          </w:p>
          <w:p w14:paraId="189A4173" w14:textId="77777777" w:rsidR="00426A3D" w:rsidRPr="00E81353" w:rsidRDefault="00426A3D" w:rsidP="008C16BC">
            <w:pPr>
              <w:pStyle w:val="Style6"/>
              <w:widowControl/>
              <w:tabs>
                <w:tab w:val="left" w:pos="144"/>
              </w:tabs>
              <w:spacing w:line="240" w:lineRule="auto"/>
              <w:jc w:val="left"/>
              <w:rPr>
                <w:sz w:val="22"/>
                <w:szCs w:val="22"/>
              </w:rPr>
            </w:pPr>
            <w:r w:rsidRPr="00702C70">
              <w:rPr>
                <w:sz w:val="22"/>
                <w:szCs w:val="22"/>
              </w:rPr>
              <w:t>Тел</w:t>
            </w:r>
            <w:r w:rsidRPr="00E81353">
              <w:rPr>
                <w:sz w:val="22"/>
                <w:szCs w:val="22"/>
              </w:rPr>
              <w:t xml:space="preserve">.  </w:t>
            </w:r>
            <w:proofErr w:type="gramStart"/>
            <w:r w:rsidRPr="00702C70">
              <w:rPr>
                <w:sz w:val="22"/>
                <w:szCs w:val="22"/>
              </w:rPr>
              <w:t>Факс</w:t>
            </w:r>
            <w:r w:rsidRPr="00E81353">
              <w:rPr>
                <w:sz w:val="22"/>
                <w:szCs w:val="22"/>
              </w:rPr>
              <w:t xml:space="preserve">  8</w:t>
            </w:r>
            <w:proofErr w:type="gramEnd"/>
            <w:r w:rsidRPr="00E81353">
              <w:rPr>
                <w:sz w:val="22"/>
                <w:szCs w:val="22"/>
              </w:rPr>
              <w:t xml:space="preserve"> (39561) </w:t>
            </w:r>
            <w:r w:rsidR="008F51B2" w:rsidRPr="00E81353">
              <w:rPr>
                <w:sz w:val="22"/>
                <w:szCs w:val="22"/>
              </w:rPr>
              <w:t>5-61-22</w:t>
            </w:r>
          </w:p>
          <w:p w14:paraId="70CD959E" w14:textId="77777777" w:rsidR="00426A3D" w:rsidRPr="00E81353" w:rsidRDefault="00426A3D" w:rsidP="008C16BC">
            <w:pPr>
              <w:pStyle w:val="Style6"/>
              <w:widowControl/>
              <w:tabs>
                <w:tab w:val="left" w:pos="144"/>
              </w:tabs>
              <w:spacing w:line="240" w:lineRule="auto"/>
              <w:jc w:val="left"/>
              <w:rPr>
                <w:rStyle w:val="FontStyle22"/>
                <w:sz w:val="22"/>
                <w:szCs w:val="22"/>
              </w:rPr>
            </w:pPr>
            <w:r w:rsidRPr="005A33D6">
              <w:rPr>
                <w:sz w:val="22"/>
                <w:szCs w:val="22"/>
                <w:lang w:val="de-DE"/>
              </w:rPr>
              <w:t>E</w:t>
            </w:r>
            <w:r w:rsidRPr="005A33D6">
              <w:rPr>
                <w:sz w:val="22"/>
                <w:szCs w:val="22"/>
              </w:rPr>
              <w:t>-</w:t>
            </w:r>
            <w:r w:rsidRPr="005A33D6">
              <w:rPr>
                <w:sz w:val="22"/>
                <w:szCs w:val="22"/>
                <w:lang w:val="de-DE"/>
              </w:rPr>
              <w:t>mail</w:t>
            </w:r>
            <w:r w:rsidRPr="005A33D6">
              <w:rPr>
                <w:sz w:val="22"/>
                <w:szCs w:val="22"/>
              </w:rPr>
              <w:t xml:space="preserve">: </w:t>
            </w:r>
            <w:hyperlink r:id="rId14" w:history="1">
              <w:r w:rsidR="00D205EA" w:rsidRPr="005A33D6">
                <w:rPr>
                  <w:rStyle w:val="af"/>
                  <w:lang w:val="de-DE"/>
                </w:rPr>
                <w:t>info</w:t>
              </w:r>
              <w:r w:rsidR="00D205EA" w:rsidRPr="00E81353">
                <w:rPr>
                  <w:rStyle w:val="af"/>
                </w:rPr>
                <w:t>@</w:t>
              </w:r>
              <w:r w:rsidR="00D205EA" w:rsidRPr="005A33D6">
                <w:rPr>
                  <w:rStyle w:val="af"/>
                  <w:lang w:val="de-DE"/>
                </w:rPr>
                <w:t>mamges</w:t>
              </w:r>
              <w:r w:rsidR="00D205EA" w:rsidRPr="00E81353">
                <w:rPr>
                  <w:rStyle w:val="af"/>
                </w:rPr>
                <w:t>.</w:t>
              </w:r>
              <w:proofErr w:type="spellStart"/>
              <w:r w:rsidR="00D205EA" w:rsidRPr="005A33D6">
                <w:rPr>
                  <w:rStyle w:val="af"/>
                  <w:lang w:val="de-DE"/>
                </w:rPr>
                <w:t>ru</w:t>
              </w:r>
              <w:proofErr w:type="spellEnd"/>
            </w:hyperlink>
          </w:p>
          <w:p w14:paraId="19F1BB1F" w14:textId="77777777" w:rsidR="00426A3D" w:rsidRPr="00E81353" w:rsidRDefault="00426A3D" w:rsidP="00CD4A75">
            <w:pPr>
              <w:pStyle w:val="Style6"/>
              <w:widowControl/>
              <w:tabs>
                <w:tab w:val="left" w:pos="144"/>
              </w:tabs>
              <w:spacing w:line="240" w:lineRule="auto"/>
              <w:rPr>
                <w:sz w:val="22"/>
                <w:szCs w:val="22"/>
              </w:rPr>
            </w:pPr>
          </w:p>
          <w:p w14:paraId="69A45D51" w14:textId="77777777" w:rsidR="00426A3D" w:rsidRPr="00456239" w:rsidRDefault="00426A3D" w:rsidP="00CD4A75">
            <w:pPr>
              <w:pStyle w:val="Style6"/>
              <w:widowControl/>
              <w:tabs>
                <w:tab w:val="left" w:pos="144"/>
              </w:tabs>
              <w:spacing w:line="240" w:lineRule="auto"/>
              <w:rPr>
                <w:sz w:val="22"/>
                <w:szCs w:val="22"/>
              </w:rPr>
            </w:pPr>
          </w:p>
          <w:p w14:paraId="619CCA16" w14:textId="77777777" w:rsidR="00B76700" w:rsidRPr="00E81353" w:rsidRDefault="00B76700" w:rsidP="00CD4A75">
            <w:pPr>
              <w:pStyle w:val="Style6"/>
              <w:widowControl/>
              <w:tabs>
                <w:tab w:val="left" w:pos="144"/>
              </w:tabs>
              <w:spacing w:line="240" w:lineRule="auto"/>
              <w:rPr>
                <w:b/>
                <w:sz w:val="22"/>
                <w:szCs w:val="22"/>
              </w:rPr>
            </w:pPr>
          </w:p>
          <w:p w14:paraId="570189C7" w14:textId="77777777" w:rsidR="00426A3D" w:rsidRPr="00906765" w:rsidRDefault="00426A3D" w:rsidP="00CD4A75">
            <w:pPr>
              <w:pStyle w:val="Style6"/>
              <w:widowControl/>
              <w:tabs>
                <w:tab w:val="left" w:pos="144"/>
              </w:tabs>
              <w:spacing w:line="240" w:lineRule="auto"/>
              <w:rPr>
                <w:b/>
                <w:i/>
                <w:sz w:val="22"/>
                <w:szCs w:val="22"/>
              </w:rPr>
            </w:pPr>
            <w:r w:rsidRPr="002066F1">
              <w:rPr>
                <w:b/>
                <w:sz w:val="22"/>
                <w:szCs w:val="22"/>
              </w:rPr>
              <w:t>Директор</w:t>
            </w:r>
            <w:r w:rsidRPr="00906765">
              <w:rPr>
                <w:b/>
                <w:sz w:val="22"/>
                <w:szCs w:val="22"/>
              </w:rPr>
              <w:t xml:space="preserve"> </w:t>
            </w:r>
          </w:p>
          <w:p w14:paraId="710F84B0" w14:textId="77777777" w:rsidR="00426A3D" w:rsidRPr="00906765" w:rsidRDefault="00426A3D" w:rsidP="00CD4A75">
            <w:pPr>
              <w:pStyle w:val="Style6"/>
              <w:widowControl/>
              <w:tabs>
                <w:tab w:val="left" w:pos="144"/>
              </w:tabs>
              <w:spacing w:line="240" w:lineRule="auto"/>
              <w:rPr>
                <w:rStyle w:val="FontStyle22"/>
                <w:b/>
                <w:sz w:val="22"/>
                <w:szCs w:val="22"/>
              </w:rPr>
            </w:pPr>
            <w:proofErr w:type="gramStart"/>
            <w:r w:rsidRPr="002066F1">
              <w:rPr>
                <w:b/>
                <w:sz w:val="22"/>
                <w:szCs w:val="22"/>
              </w:rPr>
              <w:t>АО</w:t>
            </w:r>
            <w:r w:rsidRPr="00906765">
              <w:rPr>
                <w:b/>
                <w:sz w:val="22"/>
                <w:szCs w:val="22"/>
              </w:rPr>
              <w:t xml:space="preserve">  «</w:t>
            </w:r>
            <w:proofErr w:type="gramEnd"/>
            <w:r w:rsidRPr="002066F1">
              <w:rPr>
                <w:b/>
                <w:sz w:val="22"/>
                <w:szCs w:val="22"/>
              </w:rPr>
              <w:t>МГЭС</w:t>
            </w:r>
            <w:r w:rsidRPr="00906765">
              <w:rPr>
                <w:b/>
                <w:sz w:val="22"/>
                <w:szCs w:val="22"/>
              </w:rPr>
              <w:t>»</w:t>
            </w:r>
          </w:p>
          <w:p w14:paraId="7B623544" w14:textId="77777777" w:rsidR="00426A3D" w:rsidRPr="00906765" w:rsidRDefault="00426A3D" w:rsidP="00CD4A75">
            <w:pPr>
              <w:pStyle w:val="Style6"/>
              <w:widowControl/>
              <w:tabs>
                <w:tab w:val="left" w:pos="144"/>
              </w:tabs>
              <w:spacing w:line="240" w:lineRule="auto"/>
              <w:rPr>
                <w:rStyle w:val="FontStyle22"/>
                <w:b/>
                <w:sz w:val="22"/>
                <w:szCs w:val="22"/>
              </w:rPr>
            </w:pPr>
          </w:p>
          <w:p w14:paraId="01A2701C" w14:textId="77777777" w:rsidR="00426A3D" w:rsidRPr="00906765" w:rsidRDefault="00426A3D" w:rsidP="00CD4A75">
            <w:pPr>
              <w:pStyle w:val="Style6"/>
              <w:widowControl/>
              <w:tabs>
                <w:tab w:val="left" w:pos="144"/>
              </w:tabs>
              <w:spacing w:line="240" w:lineRule="auto"/>
              <w:rPr>
                <w:rStyle w:val="FontStyle22"/>
                <w:b/>
                <w:sz w:val="22"/>
                <w:szCs w:val="22"/>
              </w:rPr>
            </w:pPr>
            <w:r w:rsidRPr="00906765">
              <w:rPr>
                <w:rStyle w:val="FontStyle22"/>
                <w:b/>
                <w:sz w:val="22"/>
                <w:szCs w:val="22"/>
              </w:rPr>
              <w:t>___________________</w:t>
            </w:r>
            <w:proofErr w:type="gramStart"/>
            <w:r w:rsidRPr="00906765">
              <w:rPr>
                <w:rStyle w:val="FontStyle22"/>
                <w:b/>
                <w:sz w:val="22"/>
                <w:szCs w:val="22"/>
              </w:rPr>
              <w:t xml:space="preserve">_  </w:t>
            </w:r>
            <w:r w:rsidRPr="002066F1">
              <w:rPr>
                <w:rStyle w:val="FontStyle22"/>
                <w:b/>
                <w:sz w:val="22"/>
                <w:szCs w:val="22"/>
              </w:rPr>
              <w:t>Д</w:t>
            </w:r>
            <w:r w:rsidRPr="00906765">
              <w:rPr>
                <w:rStyle w:val="FontStyle22"/>
                <w:b/>
                <w:sz w:val="22"/>
                <w:szCs w:val="22"/>
              </w:rPr>
              <w:t>.</w:t>
            </w:r>
            <w:r w:rsidRPr="002066F1">
              <w:rPr>
                <w:rStyle w:val="FontStyle22"/>
                <w:b/>
                <w:sz w:val="22"/>
                <w:szCs w:val="22"/>
              </w:rPr>
              <w:t>В</w:t>
            </w:r>
            <w:r w:rsidRPr="00906765">
              <w:rPr>
                <w:b/>
                <w:sz w:val="22"/>
                <w:szCs w:val="22"/>
              </w:rPr>
              <w:t>.</w:t>
            </w:r>
            <w:proofErr w:type="gramEnd"/>
            <w:r w:rsidRPr="00906765">
              <w:rPr>
                <w:b/>
                <w:sz w:val="22"/>
                <w:szCs w:val="22"/>
              </w:rPr>
              <w:t xml:space="preserve"> </w:t>
            </w:r>
            <w:r w:rsidRPr="002066F1">
              <w:rPr>
                <w:b/>
                <w:sz w:val="22"/>
                <w:szCs w:val="22"/>
              </w:rPr>
              <w:t>Гришак</w:t>
            </w:r>
            <w:r w:rsidRPr="00906765">
              <w:rPr>
                <w:b/>
                <w:sz w:val="22"/>
                <w:szCs w:val="22"/>
              </w:rPr>
              <w:t xml:space="preserve"> </w:t>
            </w:r>
          </w:p>
          <w:p w14:paraId="4FB3A622" w14:textId="77777777" w:rsidR="00426A3D" w:rsidRPr="00411EE4" w:rsidRDefault="00426A3D" w:rsidP="00CD4A75">
            <w:pPr>
              <w:pStyle w:val="Style6"/>
              <w:widowControl/>
              <w:tabs>
                <w:tab w:val="left" w:pos="144"/>
              </w:tabs>
              <w:spacing w:line="240" w:lineRule="auto"/>
              <w:rPr>
                <w:sz w:val="22"/>
                <w:szCs w:val="22"/>
              </w:rPr>
            </w:pPr>
            <w:proofErr w:type="spellStart"/>
            <w:r w:rsidRPr="002066F1">
              <w:rPr>
                <w:rStyle w:val="FontStyle22"/>
                <w:b/>
                <w:sz w:val="22"/>
                <w:szCs w:val="22"/>
              </w:rPr>
              <w:t>м</w:t>
            </w:r>
            <w:r w:rsidRPr="00411EE4">
              <w:rPr>
                <w:rStyle w:val="FontStyle22"/>
                <w:b/>
                <w:sz w:val="22"/>
                <w:szCs w:val="22"/>
              </w:rPr>
              <w:t>.</w:t>
            </w:r>
            <w:r w:rsidRPr="002066F1">
              <w:rPr>
                <w:rStyle w:val="FontStyle22"/>
                <w:b/>
                <w:sz w:val="22"/>
                <w:szCs w:val="22"/>
              </w:rPr>
              <w:t>п</w:t>
            </w:r>
            <w:proofErr w:type="spellEnd"/>
            <w:r w:rsidRPr="00411EE4">
              <w:rPr>
                <w:rStyle w:val="FontStyle22"/>
                <w:b/>
                <w:sz w:val="22"/>
                <w:szCs w:val="22"/>
              </w:rPr>
              <w:t>.</w:t>
            </w:r>
          </w:p>
        </w:tc>
        <w:tc>
          <w:tcPr>
            <w:tcW w:w="850" w:type="dxa"/>
          </w:tcPr>
          <w:p w14:paraId="39F93687" w14:textId="77777777" w:rsidR="00426A3D" w:rsidRPr="00411EE4" w:rsidRDefault="00426A3D" w:rsidP="00CD4A75">
            <w:pPr>
              <w:pStyle w:val="Style6"/>
              <w:widowControl/>
              <w:tabs>
                <w:tab w:val="left" w:pos="144"/>
              </w:tabs>
              <w:spacing w:line="240" w:lineRule="auto"/>
              <w:rPr>
                <w:rStyle w:val="FontStyle22"/>
                <w:b/>
                <w:sz w:val="22"/>
                <w:szCs w:val="22"/>
              </w:rPr>
            </w:pPr>
          </w:p>
        </w:tc>
        <w:tc>
          <w:tcPr>
            <w:tcW w:w="4502" w:type="dxa"/>
          </w:tcPr>
          <w:p w14:paraId="28ADA59F" w14:textId="59EFDCB1" w:rsidR="00426A3D" w:rsidRPr="00702C70" w:rsidRDefault="00360DFE" w:rsidP="00CD4A75">
            <w:pPr>
              <w:pStyle w:val="Style6"/>
              <w:widowControl/>
              <w:tabs>
                <w:tab w:val="left" w:pos="144"/>
              </w:tabs>
              <w:spacing w:line="240" w:lineRule="auto"/>
              <w:rPr>
                <w:rStyle w:val="FontStyle22"/>
                <w:b/>
                <w:sz w:val="22"/>
                <w:szCs w:val="22"/>
              </w:rPr>
            </w:pPr>
            <w:r>
              <w:rPr>
                <w:rStyle w:val="FontStyle22"/>
                <w:b/>
                <w:sz w:val="22"/>
                <w:szCs w:val="22"/>
              </w:rPr>
              <w:t>Принимающая сторона</w:t>
            </w:r>
            <w:r w:rsidR="00426A3D" w:rsidRPr="00702C70">
              <w:rPr>
                <w:rStyle w:val="FontStyle22"/>
                <w:b/>
                <w:sz w:val="22"/>
                <w:szCs w:val="22"/>
              </w:rPr>
              <w:t xml:space="preserve">: </w:t>
            </w:r>
          </w:p>
          <w:p w14:paraId="61F24AB7" w14:textId="77777777" w:rsidR="00360DFE" w:rsidRDefault="00360DFE" w:rsidP="00CD4A75">
            <w:pPr>
              <w:pStyle w:val="Style6"/>
              <w:widowControl/>
              <w:tabs>
                <w:tab w:val="left" w:pos="144"/>
              </w:tabs>
              <w:spacing w:line="240" w:lineRule="auto"/>
              <w:rPr>
                <w:rStyle w:val="FontStyle22"/>
                <w:b/>
                <w:sz w:val="22"/>
                <w:szCs w:val="22"/>
              </w:rPr>
            </w:pPr>
          </w:p>
          <w:p w14:paraId="27293536" w14:textId="77777777" w:rsidR="00360DFE" w:rsidRDefault="00360DFE" w:rsidP="00CD4A75">
            <w:pPr>
              <w:pStyle w:val="Style6"/>
              <w:widowControl/>
              <w:tabs>
                <w:tab w:val="left" w:pos="144"/>
              </w:tabs>
              <w:spacing w:line="240" w:lineRule="auto"/>
              <w:rPr>
                <w:rStyle w:val="FontStyle22"/>
                <w:b/>
                <w:sz w:val="22"/>
                <w:szCs w:val="22"/>
              </w:rPr>
            </w:pPr>
          </w:p>
          <w:p w14:paraId="72EB0D37" w14:textId="77777777" w:rsidR="00360DFE" w:rsidRDefault="00360DFE" w:rsidP="00CD4A75">
            <w:pPr>
              <w:pStyle w:val="Style6"/>
              <w:widowControl/>
              <w:tabs>
                <w:tab w:val="left" w:pos="144"/>
              </w:tabs>
              <w:spacing w:line="240" w:lineRule="auto"/>
              <w:rPr>
                <w:rStyle w:val="FontStyle22"/>
                <w:b/>
                <w:sz w:val="22"/>
                <w:szCs w:val="22"/>
              </w:rPr>
            </w:pPr>
          </w:p>
          <w:p w14:paraId="3E66E473" w14:textId="77777777" w:rsidR="00360DFE" w:rsidRDefault="00360DFE" w:rsidP="00CD4A75">
            <w:pPr>
              <w:pStyle w:val="Style6"/>
              <w:widowControl/>
              <w:tabs>
                <w:tab w:val="left" w:pos="144"/>
              </w:tabs>
              <w:spacing w:line="240" w:lineRule="auto"/>
              <w:rPr>
                <w:rStyle w:val="FontStyle22"/>
                <w:b/>
                <w:sz w:val="22"/>
                <w:szCs w:val="22"/>
              </w:rPr>
            </w:pPr>
          </w:p>
          <w:p w14:paraId="0C56F828" w14:textId="77777777" w:rsidR="00360DFE" w:rsidRDefault="00360DFE" w:rsidP="00CD4A75">
            <w:pPr>
              <w:pStyle w:val="Style6"/>
              <w:widowControl/>
              <w:tabs>
                <w:tab w:val="left" w:pos="144"/>
              </w:tabs>
              <w:spacing w:line="240" w:lineRule="auto"/>
              <w:rPr>
                <w:rStyle w:val="FontStyle22"/>
                <w:b/>
                <w:sz w:val="22"/>
                <w:szCs w:val="22"/>
              </w:rPr>
            </w:pPr>
          </w:p>
          <w:p w14:paraId="7F7ACAFA" w14:textId="77777777" w:rsidR="00360DFE" w:rsidRDefault="00360DFE" w:rsidP="00CD4A75">
            <w:pPr>
              <w:pStyle w:val="Style6"/>
              <w:widowControl/>
              <w:tabs>
                <w:tab w:val="left" w:pos="144"/>
              </w:tabs>
              <w:spacing w:line="240" w:lineRule="auto"/>
              <w:rPr>
                <w:rStyle w:val="FontStyle22"/>
                <w:b/>
                <w:sz w:val="22"/>
                <w:szCs w:val="22"/>
              </w:rPr>
            </w:pPr>
          </w:p>
          <w:p w14:paraId="24C9DEB8" w14:textId="77777777" w:rsidR="00360DFE" w:rsidRDefault="00360DFE" w:rsidP="00CD4A75">
            <w:pPr>
              <w:pStyle w:val="Style6"/>
              <w:widowControl/>
              <w:tabs>
                <w:tab w:val="left" w:pos="144"/>
              </w:tabs>
              <w:spacing w:line="240" w:lineRule="auto"/>
              <w:rPr>
                <w:rStyle w:val="FontStyle22"/>
                <w:b/>
                <w:sz w:val="22"/>
                <w:szCs w:val="22"/>
              </w:rPr>
            </w:pPr>
          </w:p>
          <w:p w14:paraId="6F720318" w14:textId="77777777" w:rsidR="00360DFE" w:rsidRDefault="00360DFE" w:rsidP="00CD4A75">
            <w:pPr>
              <w:pStyle w:val="Style6"/>
              <w:widowControl/>
              <w:tabs>
                <w:tab w:val="left" w:pos="144"/>
              </w:tabs>
              <w:spacing w:line="240" w:lineRule="auto"/>
              <w:rPr>
                <w:rStyle w:val="FontStyle22"/>
                <w:b/>
                <w:sz w:val="22"/>
                <w:szCs w:val="22"/>
              </w:rPr>
            </w:pPr>
          </w:p>
          <w:p w14:paraId="03EDB026" w14:textId="77777777" w:rsidR="00360DFE" w:rsidRDefault="00360DFE" w:rsidP="00CD4A75">
            <w:pPr>
              <w:pStyle w:val="Style6"/>
              <w:widowControl/>
              <w:tabs>
                <w:tab w:val="left" w:pos="144"/>
              </w:tabs>
              <w:spacing w:line="240" w:lineRule="auto"/>
              <w:rPr>
                <w:rStyle w:val="FontStyle22"/>
                <w:b/>
                <w:sz w:val="22"/>
                <w:szCs w:val="22"/>
              </w:rPr>
            </w:pPr>
          </w:p>
          <w:p w14:paraId="508B622B" w14:textId="77777777" w:rsidR="00360DFE" w:rsidRDefault="00360DFE" w:rsidP="00CD4A75">
            <w:pPr>
              <w:pStyle w:val="Style6"/>
              <w:widowControl/>
              <w:tabs>
                <w:tab w:val="left" w:pos="144"/>
              </w:tabs>
              <w:spacing w:line="240" w:lineRule="auto"/>
              <w:rPr>
                <w:rStyle w:val="FontStyle22"/>
                <w:b/>
                <w:sz w:val="22"/>
                <w:szCs w:val="22"/>
              </w:rPr>
            </w:pPr>
          </w:p>
          <w:p w14:paraId="0E41E696" w14:textId="77777777" w:rsidR="00360DFE" w:rsidRDefault="00360DFE" w:rsidP="00CD4A75">
            <w:pPr>
              <w:pStyle w:val="Style6"/>
              <w:widowControl/>
              <w:tabs>
                <w:tab w:val="left" w:pos="144"/>
              </w:tabs>
              <w:spacing w:line="240" w:lineRule="auto"/>
              <w:rPr>
                <w:rStyle w:val="FontStyle22"/>
                <w:b/>
                <w:sz w:val="22"/>
                <w:szCs w:val="22"/>
              </w:rPr>
            </w:pPr>
          </w:p>
          <w:p w14:paraId="1137CF9A" w14:textId="77777777" w:rsidR="00360DFE" w:rsidRDefault="00360DFE" w:rsidP="00CD4A75">
            <w:pPr>
              <w:pStyle w:val="Style6"/>
              <w:widowControl/>
              <w:tabs>
                <w:tab w:val="left" w:pos="144"/>
              </w:tabs>
              <w:spacing w:line="240" w:lineRule="auto"/>
              <w:rPr>
                <w:rStyle w:val="FontStyle22"/>
                <w:b/>
                <w:sz w:val="22"/>
                <w:szCs w:val="22"/>
              </w:rPr>
            </w:pPr>
          </w:p>
          <w:p w14:paraId="252408E2" w14:textId="77777777" w:rsidR="00360DFE" w:rsidRDefault="00360DFE" w:rsidP="00CD4A75">
            <w:pPr>
              <w:pStyle w:val="Style6"/>
              <w:widowControl/>
              <w:tabs>
                <w:tab w:val="left" w:pos="144"/>
              </w:tabs>
              <w:spacing w:line="240" w:lineRule="auto"/>
              <w:rPr>
                <w:rStyle w:val="FontStyle22"/>
                <w:b/>
                <w:sz w:val="22"/>
                <w:szCs w:val="22"/>
              </w:rPr>
            </w:pPr>
          </w:p>
          <w:p w14:paraId="727599F2" w14:textId="77777777" w:rsidR="00360DFE" w:rsidRDefault="00360DFE" w:rsidP="00CD4A75">
            <w:pPr>
              <w:pStyle w:val="Style6"/>
              <w:widowControl/>
              <w:tabs>
                <w:tab w:val="left" w:pos="144"/>
              </w:tabs>
              <w:spacing w:line="240" w:lineRule="auto"/>
              <w:rPr>
                <w:rStyle w:val="FontStyle22"/>
                <w:b/>
                <w:sz w:val="22"/>
                <w:szCs w:val="22"/>
              </w:rPr>
            </w:pPr>
          </w:p>
          <w:p w14:paraId="249FBC92" w14:textId="77777777" w:rsidR="00360DFE" w:rsidRDefault="00360DFE" w:rsidP="00CD4A75">
            <w:pPr>
              <w:pStyle w:val="Style6"/>
              <w:widowControl/>
              <w:tabs>
                <w:tab w:val="left" w:pos="144"/>
              </w:tabs>
              <w:spacing w:line="240" w:lineRule="auto"/>
              <w:rPr>
                <w:rStyle w:val="FontStyle22"/>
                <w:b/>
                <w:sz w:val="22"/>
                <w:szCs w:val="22"/>
              </w:rPr>
            </w:pPr>
          </w:p>
          <w:p w14:paraId="0F3D52D5" w14:textId="77777777" w:rsidR="00360DFE" w:rsidRDefault="00360DFE" w:rsidP="00CD4A75">
            <w:pPr>
              <w:pStyle w:val="Style6"/>
              <w:widowControl/>
              <w:tabs>
                <w:tab w:val="left" w:pos="144"/>
              </w:tabs>
              <w:spacing w:line="240" w:lineRule="auto"/>
              <w:rPr>
                <w:rStyle w:val="FontStyle22"/>
                <w:b/>
                <w:sz w:val="22"/>
                <w:szCs w:val="22"/>
              </w:rPr>
            </w:pPr>
          </w:p>
          <w:p w14:paraId="4CE703DC" w14:textId="77777777" w:rsidR="00426A3D" w:rsidRDefault="00426A3D" w:rsidP="00CD4A75">
            <w:pPr>
              <w:pStyle w:val="Style6"/>
              <w:widowControl/>
              <w:tabs>
                <w:tab w:val="left" w:pos="144"/>
              </w:tabs>
              <w:spacing w:line="240" w:lineRule="auto"/>
              <w:rPr>
                <w:rStyle w:val="FontStyle22"/>
                <w:b/>
                <w:sz w:val="22"/>
                <w:szCs w:val="22"/>
              </w:rPr>
            </w:pPr>
          </w:p>
          <w:p w14:paraId="3E9F5FB7" w14:textId="77777777" w:rsidR="00360DFE" w:rsidRDefault="00360DFE" w:rsidP="00CD4A75">
            <w:pPr>
              <w:pStyle w:val="Style6"/>
              <w:widowControl/>
              <w:tabs>
                <w:tab w:val="left" w:pos="144"/>
              </w:tabs>
              <w:spacing w:line="240" w:lineRule="auto"/>
              <w:rPr>
                <w:rStyle w:val="FontStyle22"/>
                <w:b/>
                <w:sz w:val="22"/>
                <w:szCs w:val="22"/>
              </w:rPr>
            </w:pPr>
          </w:p>
          <w:p w14:paraId="0327BB03" w14:textId="77777777" w:rsidR="00360DFE" w:rsidRPr="002066F1" w:rsidRDefault="00360DFE" w:rsidP="00CD4A75">
            <w:pPr>
              <w:pStyle w:val="Style6"/>
              <w:widowControl/>
              <w:tabs>
                <w:tab w:val="left" w:pos="144"/>
              </w:tabs>
              <w:spacing w:line="240" w:lineRule="auto"/>
              <w:rPr>
                <w:rStyle w:val="FontStyle22"/>
                <w:b/>
                <w:sz w:val="22"/>
                <w:szCs w:val="22"/>
              </w:rPr>
            </w:pPr>
          </w:p>
          <w:p w14:paraId="558BEA2F" w14:textId="1EE6A396" w:rsidR="00426A3D" w:rsidRPr="002066F1" w:rsidRDefault="00426A3D" w:rsidP="00CD4A75">
            <w:pPr>
              <w:pStyle w:val="Style6"/>
              <w:widowControl/>
              <w:tabs>
                <w:tab w:val="left" w:pos="144"/>
              </w:tabs>
              <w:spacing w:line="240" w:lineRule="auto"/>
              <w:rPr>
                <w:rStyle w:val="FontStyle22"/>
                <w:b/>
                <w:sz w:val="22"/>
                <w:szCs w:val="22"/>
              </w:rPr>
            </w:pPr>
            <w:r w:rsidRPr="002066F1">
              <w:rPr>
                <w:rStyle w:val="FontStyle22"/>
                <w:b/>
                <w:sz w:val="22"/>
                <w:szCs w:val="22"/>
              </w:rPr>
              <w:t xml:space="preserve">________________________ </w:t>
            </w:r>
            <w:r w:rsidR="00360DFE">
              <w:rPr>
                <w:rStyle w:val="FontStyle22"/>
                <w:b/>
                <w:sz w:val="22"/>
                <w:szCs w:val="22"/>
              </w:rPr>
              <w:t>/_________/</w:t>
            </w:r>
          </w:p>
          <w:p w14:paraId="73A3F00D" w14:textId="77777777" w:rsidR="00426A3D" w:rsidRPr="00702C70" w:rsidRDefault="00426A3D" w:rsidP="00CD4A75">
            <w:pPr>
              <w:pStyle w:val="Style6"/>
              <w:widowControl/>
              <w:tabs>
                <w:tab w:val="left" w:pos="144"/>
              </w:tabs>
              <w:spacing w:line="240" w:lineRule="auto"/>
              <w:rPr>
                <w:sz w:val="22"/>
                <w:szCs w:val="22"/>
              </w:rPr>
            </w:pPr>
            <w:proofErr w:type="spellStart"/>
            <w:r w:rsidRPr="002066F1">
              <w:rPr>
                <w:rStyle w:val="FontStyle22"/>
                <w:b/>
                <w:sz w:val="22"/>
                <w:szCs w:val="22"/>
              </w:rPr>
              <w:t>м.п</w:t>
            </w:r>
            <w:proofErr w:type="spellEnd"/>
            <w:r w:rsidRPr="002066F1">
              <w:rPr>
                <w:rStyle w:val="FontStyle22"/>
                <w:b/>
                <w:sz w:val="22"/>
                <w:szCs w:val="22"/>
              </w:rPr>
              <w:t>.</w:t>
            </w:r>
          </w:p>
        </w:tc>
      </w:tr>
    </w:tbl>
    <w:p w14:paraId="0B241344" w14:textId="77777777" w:rsidR="003F3B6F" w:rsidRDefault="003F3B6F" w:rsidP="00CD4A75">
      <w:pPr>
        <w:jc w:val="right"/>
        <w:rPr>
          <w:sz w:val="23"/>
          <w:szCs w:val="23"/>
        </w:rPr>
      </w:pPr>
    </w:p>
    <w:p w14:paraId="0203C6FD" w14:textId="77777777" w:rsidR="003F3B6F" w:rsidRDefault="003F3B6F" w:rsidP="00CD4A75">
      <w:pPr>
        <w:jc w:val="right"/>
        <w:rPr>
          <w:sz w:val="23"/>
          <w:szCs w:val="23"/>
        </w:rPr>
      </w:pPr>
    </w:p>
    <w:p w14:paraId="65F57C9F" w14:textId="77777777" w:rsidR="003F3B6F" w:rsidRDefault="003F3B6F" w:rsidP="00CD4A75">
      <w:pPr>
        <w:jc w:val="right"/>
        <w:rPr>
          <w:sz w:val="23"/>
          <w:szCs w:val="23"/>
        </w:rPr>
      </w:pPr>
    </w:p>
    <w:p w14:paraId="15BAE01E" w14:textId="77777777" w:rsidR="003F3B6F" w:rsidRDefault="003F3B6F" w:rsidP="00CD4A75">
      <w:pPr>
        <w:jc w:val="right"/>
        <w:rPr>
          <w:sz w:val="23"/>
          <w:szCs w:val="23"/>
        </w:rPr>
      </w:pPr>
    </w:p>
    <w:p w14:paraId="3D34AF26" w14:textId="77777777" w:rsidR="00210EF0" w:rsidRDefault="00210EF0" w:rsidP="00CD4A75">
      <w:pPr>
        <w:jc w:val="right"/>
        <w:rPr>
          <w:sz w:val="22"/>
          <w:szCs w:val="22"/>
        </w:rPr>
      </w:pPr>
    </w:p>
    <w:p w14:paraId="29300CE3" w14:textId="77777777" w:rsidR="00210EF0" w:rsidRPr="00210EF0" w:rsidRDefault="00210EF0" w:rsidP="00210EF0">
      <w:pPr>
        <w:rPr>
          <w:sz w:val="22"/>
          <w:szCs w:val="22"/>
        </w:rPr>
      </w:pPr>
    </w:p>
    <w:p w14:paraId="336B3044" w14:textId="77777777" w:rsidR="00210EF0" w:rsidRPr="00210EF0" w:rsidRDefault="00210EF0" w:rsidP="00210EF0">
      <w:pPr>
        <w:rPr>
          <w:sz w:val="22"/>
          <w:szCs w:val="22"/>
        </w:rPr>
      </w:pPr>
    </w:p>
    <w:p w14:paraId="32276557" w14:textId="77777777" w:rsidR="00210EF0" w:rsidRPr="00210EF0" w:rsidRDefault="00210EF0" w:rsidP="00210EF0">
      <w:pPr>
        <w:rPr>
          <w:sz w:val="22"/>
          <w:szCs w:val="22"/>
        </w:rPr>
      </w:pPr>
    </w:p>
    <w:p w14:paraId="2C677CC5" w14:textId="77777777" w:rsidR="00210EF0" w:rsidRDefault="00210EF0" w:rsidP="00210EF0">
      <w:pPr>
        <w:rPr>
          <w:sz w:val="22"/>
          <w:szCs w:val="22"/>
        </w:rPr>
      </w:pPr>
    </w:p>
    <w:p w14:paraId="192A53F5" w14:textId="77777777" w:rsidR="001A773A" w:rsidRDefault="001A773A" w:rsidP="00210EF0">
      <w:pPr>
        <w:rPr>
          <w:sz w:val="22"/>
          <w:szCs w:val="22"/>
        </w:rPr>
      </w:pPr>
    </w:p>
    <w:p w14:paraId="07E38EF0" w14:textId="77777777" w:rsidR="001A773A" w:rsidRDefault="001A773A" w:rsidP="00210EF0">
      <w:pPr>
        <w:rPr>
          <w:sz w:val="22"/>
          <w:szCs w:val="22"/>
        </w:rPr>
      </w:pPr>
    </w:p>
    <w:p w14:paraId="3FEF31C1" w14:textId="77777777" w:rsidR="001A773A" w:rsidRDefault="001A773A" w:rsidP="00210EF0">
      <w:pPr>
        <w:rPr>
          <w:sz w:val="22"/>
          <w:szCs w:val="22"/>
        </w:rPr>
      </w:pPr>
    </w:p>
    <w:p w14:paraId="5654852A" w14:textId="77777777" w:rsidR="001A773A" w:rsidRDefault="001A773A" w:rsidP="00210EF0">
      <w:pPr>
        <w:rPr>
          <w:sz w:val="22"/>
          <w:szCs w:val="22"/>
        </w:rPr>
      </w:pPr>
    </w:p>
    <w:p w14:paraId="0385841D" w14:textId="77777777" w:rsidR="001A773A" w:rsidRDefault="001A773A" w:rsidP="00210EF0">
      <w:pPr>
        <w:rPr>
          <w:sz w:val="22"/>
          <w:szCs w:val="22"/>
        </w:rPr>
      </w:pPr>
    </w:p>
    <w:p w14:paraId="3429F692" w14:textId="77777777" w:rsidR="001A773A" w:rsidRDefault="001A773A" w:rsidP="00210EF0">
      <w:pPr>
        <w:rPr>
          <w:sz w:val="22"/>
          <w:szCs w:val="22"/>
        </w:rPr>
      </w:pPr>
    </w:p>
    <w:p w14:paraId="48E5150E" w14:textId="77777777" w:rsidR="001A773A" w:rsidRDefault="001A773A" w:rsidP="00210EF0">
      <w:pPr>
        <w:rPr>
          <w:sz w:val="22"/>
          <w:szCs w:val="22"/>
        </w:rPr>
      </w:pPr>
    </w:p>
    <w:p w14:paraId="1765A802" w14:textId="77777777" w:rsidR="001A773A" w:rsidRDefault="001A773A" w:rsidP="00210EF0">
      <w:pPr>
        <w:rPr>
          <w:sz w:val="22"/>
          <w:szCs w:val="22"/>
        </w:rPr>
      </w:pPr>
    </w:p>
    <w:p w14:paraId="31EB1A1D" w14:textId="77777777" w:rsidR="001A773A" w:rsidRDefault="001A773A" w:rsidP="00210EF0">
      <w:pPr>
        <w:rPr>
          <w:sz w:val="22"/>
          <w:szCs w:val="22"/>
        </w:rPr>
      </w:pPr>
    </w:p>
    <w:p w14:paraId="235585A8" w14:textId="77777777" w:rsidR="001A773A" w:rsidRDefault="001A773A" w:rsidP="00210EF0">
      <w:pPr>
        <w:rPr>
          <w:sz w:val="22"/>
          <w:szCs w:val="22"/>
        </w:rPr>
      </w:pPr>
    </w:p>
    <w:p w14:paraId="22F53D93" w14:textId="77777777" w:rsidR="001A773A" w:rsidRDefault="001A773A" w:rsidP="00210EF0">
      <w:pPr>
        <w:rPr>
          <w:sz w:val="22"/>
          <w:szCs w:val="22"/>
        </w:rPr>
      </w:pPr>
    </w:p>
    <w:p w14:paraId="3547E514" w14:textId="77777777" w:rsidR="001A773A" w:rsidRDefault="001A773A" w:rsidP="00210EF0">
      <w:pPr>
        <w:rPr>
          <w:sz w:val="22"/>
          <w:szCs w:val="22"/>
        </w:rPr>
      </w:pPr>
    </w:p>
    <w:p w14:paraId="222BFE58" w14:textId="77777777" w:rsidR="001A773A" w:rsidRDefault="001A773A" w:rsidP="00210EF0">
      <w:pPr>
        <w:rPr>
          <w:sz w:val="22"/>
          <w:szCs w:val="22"/>
        </w:rPr>
      </w:pPr>
    </w:p>
    <w:p w14:paraId="0CC933CA" w14:textId="77777777" w:rsidR="001A773A" w:rsidRDefault="001A773A" w:rsidP="00210EF0">
      <w:pPr>
        <w:rPr>
          <w:sz w:val="22"/>
          <w:szCs w:val="22"/>
        </w:rPr>
      </w:pPr>
    </w:p>
    <w:p w14:paraId="1DD47A3E" w14:textId="77777777" w:rsidR="001A773A" w:rsidRDefault="001A773A" w:rsidP="00210EF0">
      <w:pPr>
        <w:rPr>
          <w:sz w:val="22"/>
          <w:szCs w:val="22"/>
        </w:rPr>
      </w:pPr>
    </w:p>
    <w:p w14:paraId="7B62564A" w14:textId="77777777" w:rsidR="001A773A" w:rsidRDefault="001A773A" w:rsidP="00210EF0">
      <w:pPr>
        <w:rPr>
          <w:sz w:val="22"/>
          <w:szCs w:val="22"/>
        </w:rPr>
      </w:pPr>
    </w:p>
    <w:p w14:paraId="069556D0" w14:textId="77777777" w:rsidR="001A773A" w:rsidRDefault="001A773A" w:rsidP="00210EF0">
      <w:pPr>
        <w:rPr>
          <w:sz w:val="22"/>
          <w:szCs w:val="22"/>
        </w:rPr>
      </w:pPr>
    </w:p>
    <w:p w14:paraId="2A301BD7" w14:textId="77777777" w:rsidR="001A773A" w:rsidRDefault="001A773A" w:rsidP="00210EF0">
      <w:pPr>
        <w:rPr>
          <w:sz w:val="22"/>
          <w:szCs w:val="22"/>
        </w:rPr>
      </w:pPr>
    </w:p>
    <w:p w14:paraId="12A8DC61" w14:textId="77777777" w:rsidR="001A773A" w:rsidRDefault="001A773A" w:rsidP="00210EF0">
      <w:pPr>
        <w:rPr>
          <w:sz w:val="22"/>
          <w:szCs w:val="22"/>
        </w:rPr>
      </w:pPr>
    </w:p>
    <w:p w14:paraId="0A04EC50" w14:textId="77777777" w:rsidR="00FC11B2" w:rsidRDefault="00FC11B2" w:rsidP="00210EF0">
      <w:pPr>
        <w:rPr>
          <w:sz w:val="22"/>
          <w:szCs w:val="22"/>
        </w:rPr>
      </w:pPr>
    </w:p>
    <w:p w14:paraId="79EA633E" w14:textId="77777777" w:rsidR="00FC11B2" w:rsidRDefault="00FC11B2" w:rsidP="00210EF0">
      <w:pPr>
        <w:rPr>
          <w:sz w:val="22"/>
          <w:szCs w:val="22"/>
        </w:rPr>
      </w:pPr>
    </w:p>
    <w:p w14:paraId="2FEE4BD8" w14:textId="77777777" w:rsidR="00FC11B2" w:rsidRPr="00210EF0" w:rsidRDefault="00FC11B2" w:rsidP="00210EF0">
      <w:pPr>
        <w:rPr>
          <w:sz w:val="22"/>
          <w:szCs w:val="22"/>
        </w:rPr>
      </w:pPr>
    </w:p>
    <w:p w14:paraId="17AF6521" w14:textId="77777777" w:rsidR="00210EF0" w:rsidRDefault="00210EF0" w:rsidP="00210EF0">
      <w:pPr>
        <w:tabs>
          <w:tab w:val="left" w:pos="3310"/>
        </w:tabs>
        <w:rPr>
          <w:sz w:val="22"/>
          <w:szCs w:val="22"/>
        </w:rPr>
      </w:pPr>
    </w:p>
    <w:p w14:paraId="3EC74FA5" w14:textId="77777777" w:rsidR="00210EF0" w:rsidRDefault="00210EF0" w:rsidP="00210EF0">
      <w:pPr>
        <w:widowControl w:val="0"/>
        <w:autoSpaceDE w:val="0"/>
        <w:autoSpaceDN w:val="0"/>
        <w:adjustRightInd w:val="0"/>
        <w:jc w:val="center"/>
        <w:rPr>
          <w:b/>
          <w:bCs/>
          <w:iCs/>
          <w:sz w:val="24"/>
          <w:szCs w:val="24"/>
          <w:lang w:eastAsia="ru-RU"/>
        </w:rPr>
      </w:pPr>
    </w:p>
    <w:p w14:paraId="111E61F9" w14:textId="77777777" w:rsidR="00360DFE" w:rsidRDefault="00360DFE" w:rsidP="00210EF0">
      <w:pPr>
        <w:widowControl w:val="0"/>
        <w:autoSpaceDE w:val="0"/>
        <w:autoSpaceDN w:val="0"/>
        <w:adjustRightInd w:val="0"/>
        <w:jc w:val="center"/>
        <w:rPr>
          <w:b/>
          <w:bCs/>
          <w:iCs/>
          <w:sz w:val="24"/>
          <w:szCs w:val="24"/>
          <w:lang w:eastAsia="ru-RU"/>
        </w:rPr>
      </w:pPr>
    </w:p>
    <w:p w14:paraId="7F4750AB" w14:textId="18031C99" w:rsidR="00210EF0" w:rsidRPr="002066F1" w:rsidRDefault="00210EF0" w:rsidP="00210EF0">
      <w:pPr>
        <w:jc w:val="right"/>
        <w:rPr>
          <w:rFonts w:eastAsia="Calibri"/>
          <w:b/>
          <w:bCs/>
          <w:i/>
          <w:sz w:val="22"/>
          <w:szCs w:val="22"/>
          <w:lang w:eastAsia="ru-RU"/>
        </w:rPr>
      </w:pPr>
      <w:r w:rsidRPr="002066F1">
        <w:rPr>
          <w:rFonts w:eastAsia="Calibri"/>
          <w:b/>
          <w:bCs/>
          <w:i/>
          <w:sz w:val="22"/>
          <w:szCs w:val="22"/>
          <w:lang w:eastAsia="ru-RU"/>
        </w:rPr>
        <w:t>Приложение №</w:t>
      </w:r>
      <w:r w:rsidR="00662957">
        <w:rPr>
          <w:rFonts w:eastAsia="Calibri"/>
          <w:b/>
          <w:bCs/>
          <w:i/>
          <w:sz w:val="22"/>
          <w:szCs w:val="22"/>
          <w:lang w:eastAsia="ru-RU"/>
        </w:rPr>
        <w:t>5</w:t>
      </w:r>
    </w:p>
    <w:p w14:paraId="6DEEA741" w14:textId="77777777" w:rsidR="00210EF0" w:rsidRPr="002066F1" w:rsidRDefault="00210EF0" w:rsidP="00210EF0">
      <w:pPr>
        <w:jc w:val="right"/>
        <w:rPr>
          <w:rFonts w:eastAsia="Calibri"/>
          <w:b/>
          <w:bCs/>
          <w:sz w:val="24"/>
          <w:szCs w:val="24"/>
          <w:lang w:eastAsia="ru-RU"/>
        </w:rPr>
      </w:pPr>
      <w:r w:rsidRPr="002066F1">
        <w:rPr>
          <w:rFonts w:eastAsia="Calibri"/>
          <w:b/>
          <w:bCs/>
          <w:i/>
          <w:sz w:val="22"/>
          <w:szCs w:val="22"/>
          <w:lang w:eastAsia="ru-RU"/>
        </w:rPr>
        <w:t>к договору подряда № __________ от _______________</w:t>
      </w:r>
    </w:p>
    <w:p w14:paraId="7793619F" w14:textId="77777777" w:rsidR="00210EF0" w:rsidRDefault="00210EF0" w:rsidP="00210EF0">
      <w:pPr>
        <w:widowControl w:val="0"/>
        <w:autoSpaceDE w:val="0"/>
        <w:autoSpaceDN w:val="0"/>
        <w:adjustRightInd w:val="0"/>
        <w:jc w:val="center"/>
        <w:rPr>
          <w:b/>
          <w:bCs/>
          <w:iCs/>
          <w:sz w:val="24"/>
          <w:szCs w:val="24"/>
          <w:lang w:eastAsia="ru-RU"/>
        </w:rPr>
      </w:pPr>
    </w:p>
    <w:p w14:paraId="6C14F816" w14:textId="77777777" w:rsidR="00210EF0" w:rsidRPr="005B19D9" w:rsidRDefault="00210EF0" w:rsidP="00210EF0">
      <w:pPr>
        <w:widowControl w:val="0"/>
        <w:autoSpaceDE w:val="0"/>
        <w:autoSpaceDN w:val="0"/>
        <w:adjustRightInd w:val="0"/>
        <w:jc w:val="center"/>
        <w:rPr>
          <w:b/>
          <w:bCs/>
          <w:iCs/>
          <w:sz w:val="24"/>
          <w:szCs w:val="24"/>
          <w:lang w:eastAsia="ru-RU"/>
        </w:rPr>
      </w:pPr>
      <w:r w:rsidRPr="005B19D9">
        <w:rPr>
          <w:b/>
          <w:bCs/>
          <w:iCs/>
          <w:sz w:val="24"/>
          <w:szCs w:val="24"/>
          <w:lang w:eastAsia="ru-RU"/>
        </w:rPr>
        <w:t>Заверения и Гарантии о борьбе c коррупцией</w:t>
      </w:r>
    </w:p>
    <w:p w14:paraId="7B7E5069" w14:textId="77777777" w:rsidR="00210EF0" w:rsidRPr="005B19D9" w:rsidRDefault="00210EF0" w:rsidP="00210EF0">
      <w:pPr>
        <w:widowControl w:val="0"/>
        <w:autoSpaceDE w:val="0"/>
        <w:autoSpaceDN w:val="0"/>
        <w:adjustRightInd w:val="0"/>
        <w:jc w:val="center"/>
        <w:rPr>
          <w:b/>
          <w:bCs/>
          <w:iCs/>
          <w:lang w:eastAsia="ru-RU"/>
        </w:rPr>
      </w:pPr>
    </w:p>
    <w:p w14:paraId="37DFC60E"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1. </w:t>
      </w:r>
      <w:r>
        <w:rPr>
          <w:iCs/>
          <w:sz w:val="22"/>
          <w:szCs w:val="22"/>
          <w:lang w:eastAsia="ru-RU"/>
        </w:rPr>
        <w:t>Подрядчик</w:t>
      </w:r>
      <w:r w:rsidRPr="005B19D9">
        <w:rPr>
          <w:iCs/>
          <w:sz w:val="22"/>
          <w:szCs w:val="22"/>
          <w:lang w:eastAsia="ru-RU"/>
        </w:rPr>
        <w:t xml:space="preserve">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14:paraId="1EBDCEF2"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2.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14:paraId="72B8D4CE"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3. </w:t>
      </w:r>
      <w:r>
        <w:rPr>
          <w:iCs/>
          <w:sz w:val="22"/>
          <w:szCs w:val="22"/>
          <w:lang w:eastAsia="ru-RU"/>
        </w:rPr>
        <w:t>Подрядчик</w:t>
      </w:r>
      <w:r w:rsidRPr="005B19D9">
        <w:rPr>
          <w:iCs/>
          <w:sz w:val="22"/>
          <w:szCs w:val="22"/>
          <w:lang w:eastAsia="ru-RU"/>
        </w:rPr>
        <w:t xml:space="preserve">, его аффилированные лица, работники, посредники и любые иные лица, действующие от имени </w:t>
      </w:r>
      <w:r>
        <w:rPr>
          <w:iCs/>
          <w:sz w:val="22"/>
          <w:szCs w:val="22"/>
          <w:lang w:eastAsia="ru-RU"/>
        </w:rPr>
        <w:t>Подрядчик</w:t>
      </w:r>
      <w:r w:rsidRPr="005B19D9">
        <w:rPr>
          <w:iCs/>
          <w:sz w:val="22"/>
          <w:szCs w:val="22"/>
          <w:lang w:eastAsia="ru-RU"/>
        </w:rPr>
        <w:t>а,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14:paraId="37C8DA33"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4. Понятие Государственного служащего в целях настоящего Приложения включает, не ограничиваясь, следующие категории лиц: (1) физическое лицо, которое: (i)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w:t>
      </w:r>
      <w:proofErr w:type="spellStart"/>
      <w:r w:rsidRPr="005B19D9">
        <w:rPr>
          <w:iCs/>
          <w:sz w:val="22"/>
          <w:szCs w:val="22"/>
          <w:lang w:eastAsia="ru-RU"/>
        </w:rPr>
        <w:t>ii</w:t>
      </w:r>
      <w:proofErr w:type="spellEnd"/>
      <w:r w:rsidRPr="005B19D9">
        <w:rPr>
          <w:iCs/>
          <w:sz w:val="22"/>
          <w:szCs w:val="22"/>
          <w:lang w:eastAsia="ru-RU"/>
        </w:rPr>
        <w:t>) выполняет публичную функцию в интересах или от имени правительственного органа, государственного учреждения или ведомства или (</w:t>
      </w:r>
      <w:proofErr w:type="spellStart"/>
      <w:r w:rsidRPr="005B19D9">
        <w:rPr>
          <w:iCs/>
          <w:sz w:val="22"/>
          <w:szCs w:val="22"/>
          <w:lang w:eastAsia="ru-RU"/>
        </w:rPr>
        <w:t>iii</w:t>
      </w:r>
      <w:proofErr w:type="spellEnd"/>
      <w:r w:rsidRPr="005B19D9">
        <w:rPr>
          <w:iCs/>
          <w:sz w:val="22"/>
          <w:szCs w:val="22"/>
          <w:lang w:eastAsia="ru-RU"/>
        </w:rPr>
        <w:t>) является государственным служащим или агентом международной организации; (2)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14:paraId="2F6797A4" w14:textId="77777777" w:rsidR="00210EF0" w:rsidRPr="005B19D9"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5. </w:t>
      </w:r>
      <w:r>
        <w:rPr>
          <w:iCs/>
          <w:sz w:val="22"/>
          <w:szCs w:val="22"/>
          <w:lang w:eastAsia="ru-RU"/>
        </w:rPr>
        <w:t>Подрядчик</w:t>
      </w:r>
      <w:r w:rsidRPr="005B19D9">
        <w:rPr>
          <w:iCs/>
          <w:sz w:val="22"/>
          <w:szCs w:val="22"/>
          <w:lang w:eastAsia="ru-RU"/>
        </w:rPr>
        <w:t xml:space="preserve"> обязуется по добросовестному запросу со стороны </w:t>
      </w:r>
      <w:r>
        <w:rPr>
          <w:iCs/>
          <w:sz w:val="22"/>
          <w:szCs w:val="22"/>
          <w:lang w:eastAsia="ru-RU"/>
        </w:rPr>
        <w:t>Заказчика</w:t>
      </w:r>
      <w:r w:rsidRPr="005B19D9">
        <w:rPr>
          <w:iCs/>
          <w:sz w:val="22"/>
          <w:szCs w:val="22"/>
          <w:lang w:eastAsia="ru-RU"/>
        </w:rPr>
        <w:t xml:space="preserve"> сотрудничать с </w:t>
      </w:r>
      <w:r>
        <w:rPr>
          <w:iCs/>
          <w:sz w:val="22"/>
          <w:szCs w:val="22"/>
          <w:lang w:eastAsia="ru-RU"/>
        </w:rPr>
        <w:t>Заказчиком</w:t>
      </w:r>
      <w:r w:rsidRPr="005B19D9">
        <w:rPr>
          <w:iCs/>
          <w:sz w:val="22"/>
          <w:szCs w:val="22"/>
          <w:lang w:eastAsia="ru-RU"/>
        </w:rPr>
        <w:t xml:space="preserve">, чтобы определить, имело ли место нарушение </w:t>
      </w:r>
      <w:r>
        <w:rPr>
          <w:iCs/>
          <w:sz w:val="22"/>
          <w:szCs w:val="22"/>
          <w:lang w:eastAsia="ru-RU"/>
        </w:rPr>
        <w:t>Подрядчик</w:t>
      </w:r>
      <w:r w:rsidRPr="005B19D9">
        <w:rPr>
          <w:iCs/>
          <w:sz w:val="22"/>
          <w:szCs w:val="22"/>
          <w:lang w:eastAsia="ru-RU"/>
        </w:rPr>
        <w:t xml:space="preserve">ом пунктов 2 или 3 настоящего Приложения. Если </w:t>
      </w:r>
      <w:r>
        <w:rPr>
          <w:iCs/>
          <w:sz w:val="22"/>
          <w:szCs w:val="22"/>
          <w:lang w:eastAsia="ru-RU"/>
        </w:rPr>
        <w:t>Заказчик</w:t>
      </w:r>
      <w:r w:rsidRPr="005B19D9">
        <w:rPr>
          <w:iCs/>
          <w:sz w:val="22"/>
          <w:szCs w:val="22"/>
          <w:lang w:eastAsia="ru-RU"/>
        </w:rPr>
        <w:t xml:space="preserve"> обоснованно придет к выводу, что нарушение </w:t>
      </w:r>
      <w:r>
        <w:rPr>
          <w:iCs/>
          <w:sz w:val="22"/>
          <w:szCs w:val="22"/>
          <w:lang w:eastAsia="ru-RU"/>
        </w:rPr>
        <w:t>Подрядчик</w:t>
      </w:r>
      <w:r w:rsidRPr="005B19D9">
        <w:rPr>
          <w:iCs/>
          <w:sz w:val="22"/>
          <w:szCs w:val="22"/>
          <w:lang w:eastAsia="ru-RU"/>
        </w:rPr>
        <w:t xml:space="preserve">ом имело место, то </w:t>
      </w:r>
      <w:r>
        <w:rPr>
          <w:iCs/>
          <w:sz w:val="22"/>
          <w:szCs w:val="22"/>
          <w:lang w:eastAsia="ru-RU"/>
        </w:rPr>
        <w:t>Заказчик</w:t>
      </w:r>
      <w:r w:rsidRPr="005B19D9">
        <w:rPr>
          <w:iCs/>
          <w:sz w:val="22"/>
          <w:szCs w:val="22"/>
          <w:lang w:eastAsia="ru-RU"/>
        </w:rPr>
        <w:t xml:space="preserve"> вправе в одностороннем внесудебном порядке отказаться от исполнения Договора, при этом </w:t>
      </w:r>
      <w:r>
        <w:rPr>
          <w:iCs/>
          <w:sz w:val="22"/>
          <w:szCs w:val="22"/>
          <w:lang w:eastAsia="ru-RU"/>
        </w:rPr>
        <w:t>Заказчик</w:t>
      </w:r>
      <w:r w:rsidRPr="005B19D9">
        <w:rPr>
          <w:iCs/>
          <w:sz w:val="22"/>
          <w:szCs w:val="22"/>
          <w:lang w:eastAsia="ru-RU"/>
        </w:rPr>
        <w:t xml:space="preserve"> не возмещает </w:t>
      </w:r>
      <w:r>
        <w:rPr>
          <w:iCs/>
          <w:sz w:val="22"/>
          <w:szCs w:val="22"/>
          <w:lang w:eastAsia="ru-RU"/>
        </w:rPr>
        <w:t>Подрядчик</w:t>
      </w:r>
      <w:r w:rsidRPr="005B19D9">
        <w:rPr>
          <w:iCs/>
          <w:sz w:val="22"/>
          <w:szCs w:val="22"/>
          <w:lang w:eastAsia="ru-RU"/>
        </w:rPr>
        <w:t>у понесенные им убытки, связанные с исполнением Договора.</w:t>
      </w:r>
    </w:p>
    <w:p w14:paraId="34314280" w14:textId="77777777" w:rsidR="00210EF0" w:rsidRDefault="00210EF0" w:rsidP="00210EF0">
      <w:pPr>
        <w:widowControl w:val="0"/>
        <w:autoSpaceDE w:val="0"/>
        <w:autoSpaceDN w:val="0"/>
        <w:adjustRightInd w:val="0"/>
        <w:ind w:firstLine="708"/>
        <w:jc w:val="both"/>
        <w:rPr>
          <w:iCs/>
          <w:sz w:val="22"/>
          <w:szCs w:val="22"/>
          <w:lang w:eastAsia="ru-RU"/>
        </w:rPr>
      </w:pPr>
      <w:r w:rsidRPr="005B19D9">
        <w:rPr>
          <w:iCs/>
          <w:sz w:val="22"/>
          <w:szCs w:val="22"/>
          <w:lang w:eastAsia="ru-RU"/>
        </w:rPr>
        <w:t xml:space="preserve">6. </w:t>
      </w:r>
      <w:r>
        <w:rPr>
          <w:iCs/>
          <w:sz w:val="22"/>
          <w:szCs w:val="22"/>
          <w:lang w:eastAsia="ru-RU"/>
        </w:rPr>
        <w:t>Подрядчик</w:t>
      </w:r>
      <w:r w:rsidRPr="005B19D9">
        <w:rPr>
          <w:iCs/>
          <w:sz w:val="22"/>
          <w:szCs w:val="22"/>
          <w:lang w:eastAsia="ru-RU"/>
        </w:rPr>
        <w:t xml:space="preserve"> обязуется возместить </w:t>
      </w:r>
      <w:r>
        <w:rPr>
          <w:iCs/>
          <w:sz w:val="22"/>
          <w:szCs w:val="22"/>
          <w:lang w:eastAsia="ru-RU"/>
        </w:rPr>
        <w:t>Заказчику</w:t>
      </w:r>
      <w:r w:rsidRPr="005B19D9">
        <w:rPr>
          <w:iCs/>
          <w:sz w:val="22"/>
          <w:szCs w:val="22"/>
          <w:lang w:eastAsia="ru-RU"/>
        </w:rPr>
        <w:t xml:space="preserve"> все убытки, обязательства, ущерб, суммы в рамках судебных решений, оценок, штрафов, суммы в рамках любого урегулирования, издержки и расходы (включая юридические расходы, но ими не ограничиваясь), которые </w:t>
      </w:r>
      <w:r>
        <w:rPr>
          <w:iCs/>
          <w:sz w:val="22"/>
          <w:szCs w:val="22"/>
          <w:lang w:eastAsia="ru-RU"/>
        </w:rPr>
        <w:t>Заказчик</w:t>
      </w:r>
      <w:r w:rsidRPr="005B19D9">
        <w:rPr>
          <w:iCs/>
          <w:sz w:val="22"/>
          <w:szCs w:val="22"/>
          <w:lang w:eastAsia="ru-RU"/>
        </w:rPr>
        <w:t xml:space="preserve"> понесет вследствие любого нарушения </w:t>
      </w:r>
      <w:r>
        <w:rPr>
          <w:iCs/>
          <w:sz w:val="22"/>
          <w:szCs w:val="22"/>
          <w:lang w:eastAsia="ru-RU"/>
        </w:rPr>
        <w:t>Подрядчик</w:t>
      </w:r>
      <w:r w:rsidRPr="005B19D9">
        <w:rPr>
          <w:iCs/>
          <w:sz w:val="22"/>
          <w:szCs w:val="22"/>
          <w:lang w:eastAsia="ru-RU"/>
        </w:rPr>
        <w:t>ом пунктов 2 или 3 настоящего Приложения.</w:t>
      </w:r>
    </w:p>
    <w:p w14:paraId="60D0ECC2" w14:textId="77777777" w:rsidR="00210EF0" w:rsidRPr="005B19D9" w:rsidRDefault="00210EF0" w:rsidP="00210EF0">
      <w:pPr>
        <w:widowControl w:val="0"/>
        <w:autoSpaceDE w:val="0"/>
        <w:autoSpaceDN w:val="0"/>
        <w:adjustRightInd w:val="0"/>
        <w:ind w:firstLine="708"/>
        <w:jc w:val="both"/>
        <w:rPr>
          <w:iCs/>
          <w:sz w:val="22"/>
          <w:szCs w:val="22"/>
          <w:lang w:eastAsia="ru-RU"/>
        </w:rPr>
      </w:pPr>
    </w:p>
    <w:tbl>
      <w:tblPr>
        <w:tblW w:w="9747" w:type="dxa"/>
        <w:tblInd w:w="108" w:type="dxa"/>
        <w:tblLook w:val="04A0" w:firstRow="1" w:lastRow="0" w:firstColumn="1" w:lastColumn="0" w:noHBand="0" w:noVBand="1"/>
      </w:tblPr>
      <w:tblGrid>
        <w:gridCol w:w="4395"/>
        <w:gridCol w:w="850"/>
        <w:gridCol w:w="4502"/>
      </w:tblGrid>
      <w:tr w:rsidR="00210EF0" w:rsidRPr="00481C34" w14:paraId="42B98321" w14:textId="77777777" w:rsidTr="004F401A">
        <w:tc>
          <w:tcPr>
            <w:tcW w:w="4395" w:type="dxa"/>
          </w:tcPr>
          <w:p w14:paraId="4A17BA86" w14:textId="77777777" w:rsidR="00210EF0" w:rsidRPr="00F929D6" w:rsidRDefault="00210EF0" w:rsidP="004F401A">
            <w:pPr>
              <w:pStyle w:val="Style6"/>
              <w:widowControl/>
              <w:tabs>
                <w:tab w:val="left" w:pos="144"/>
              </w:tabs>
              <w:spacing w:line="240" w:lineRule="auto"/>
              <w:rPr>
                <w:rStyle w:val="FontStyle22"/>
                <w:b/>
                <w:sz w:val="24"/>
                <w:szCs w:val="24"/>
              </w:rPr>
            </w:pPr>
            <w:r w:rsidRPr="00F929D6">
              <w:rPr>
                <w:rStyle w:val="FontStyle22"/>
                <w:b/>
                <w:sz w:val="24"/>
                <w:szCs w:val="24"/>
              </w:rPr>
              <w:t>ЗАКАЗЧИК:</w:t>
            </w:r>
          </w:p>
          <w:p w14:paraId="0B5B7DAD" w14:textId="77777777" w:rsidR="00210EF0" w:rsidRPr="00F929D6" w:rsidRDefault="00210EF0" w:rsidP="004F401A">
            <w:pPr>
              <w:pStyle w:val="Style6"/>
              <w:widowControl/>
              <w:tabs>
                <w:tab w:val="left" w:pos="144"/>
              </w:tabs>
              <w:spacing w:line="240" w:lineRule="auto"/>
            </w:pPr>
          </w:p>
          <w:p w14:paraId="4FF104E7" w14:textId="77777777" w:rsidR="00210EF0" w:rsidRPr="00F929D6" w:rsidRDefault="00210EF0" w:rsidP="004F401A">
            <w:pPr>
              <w:pStyle w:val="Style6"/>
              <w:widowControl/>
              <w:tabs>
                <w:tab w:val="left" w:pos="144"/>
              </w:tabs>
              <w:spacing w:line="240" w:lineRule="auto"/>
            </w:pPr>
            <w:r w:rsidRPr="00F929D6">
              <w:t xml:space="preserve">Директор </w:t>
            </w:r>
          </w:p>
          <w:p w14:paraId="6C55EE74" w14:textId="77777777" w:rsidR="00210EF0" w:rsidRPr="00F929D6" w:rsidRDefault="00210EF0" w:rsidP="004F401A">
            <w:pPr>
              <w:pStyle w:val="Style6"/>
              <w:widowControl/>
              <w:tabs>
                <w:tab w:val="left" w:pos="144"/>
              </w:tabs>
              <w:spacing w:line="240" w:lineRule="auto"/>
            </w:pPr>
            <w:r w:rsidRPr="00F929D6">
              <w:t>АО «МГЭС»</w:t>
            </w:r>
          </w:p>
          <w:p w14:paraId="37A9BE7E" w14:textId="77777777" w:rsidR="00210EF0" w:rsidRPr="00F929D6" w:rsidRDefault="00210EF0" w:rsidP="004F401A">
            <w:pPr>
              <w:pStyle w:val="Style6"/>
              <w:widowControl/>
              <w:tabs>
                <w:tab w:val="left" w:pos="144"/>
              </w:tabs>
              <w:spacing w:line="240" w:lineRule="auto"/>
            </w:pPr>
          </w:p>
          <w:p w14:paraId="05FDC669" w14:textId="77777777" w:rsidR="00210EF0" w:rsidRPr="00F929D6" w:rsidRDefault="00210EF0" w:rsidP="004F401A">
            <w:pPr>
              <w:pStyle w:val="Style6"/>
              <w:widowControl/>
              <w:tabs>
                <w:tab w:val="left" w:pos="144"/>
              </w:tabs>
              <w:spacing w:line="240" w:lineRule="auto"/>
            </w:pPr>
            <w:r w:rsidRPr="00F929D6">
              <w:t>___________________</w:t>
            </w:r>
            <w:proofErr w:type="gramStart"/>
            <w:r w:rsidRPr="00F929D6">
              <w:t>_  Д.В.</w:t>
            </w:r>
            <w:proofErr w:type="gramEnd"/>
            <w:r w:rsidRPr="00F929D6">
              <w:t xml:space="preserve"> Гришак </w:t>
            </w:r>
          </w:p>
          <w:p w14:paraId="73B16D6D" w14:textId="77777777" w:rsidR="00210EF0" w:rsidRPr="00411EE4" w:rsidRDefault="00210EF0" w:rsidP="004F401A">
            <w:pPr>
              <w:pStyle w:val="Style6"/>
              <w:widowControl/>
              <w:tabs>
                <w:tab w:val="left" w:pos="144"/>
              </w:tabs>
              <w:spacing w:line="240" w:lineRule="auto"/>
            </w:pPr>
            <w:proofErr w:type="spellStart"/>
            <w:r w:rsidRPr="00F929D6">
              <w:t>м.п</w:t>
            </w:r>
            <w:proofErr w:type="spellEnd"/>
            <w:r w:rsidRPr="00F929D6">
              <w:t>.</w:t>
            </w:r>
          </w:p>
        </w:tc>
        <w:tc>
          <w:tcPr>
            <w:tcW w:w="850" w:type="dxa"/>
          </w:tcPr>
          <w:p w14:paraId="78BFF325" w14:textId="77777777" w:rsidR="00210EF0" w:rsidRPr="00411EE4" w:rsidRDefault="00210EF0" w:rsidP="004F401A">
            <w:pPr>
              <w:pStyle w:val="Style6"/>
              <w:widowControl/>
              <w:tabs>
                <w:tab w:val="left" w:pos="144"/>
              </w:tabs>
              <w:spacing w:line="240" w:lineRule="auto"/>
              <w:rPr>
                <w:rStyle w:val="FontStyle22"/>
                <w:b/>
                <w:sz w:val="24"/>
                <w:szCs w:val="24"/>
              </w:rPr>
            </w:pPr>
          </w:p>
        </w:tc>
        <w:tc>
          <w:tcPr>
            <w:tcW w:w="4502" w:type="dxa"/>
          </w:tcPr>
          <w:p w14:paraId="76DFB8B7" w14:textId="77777777" w:rsidR="00210EF0" w:rsidRPr="00F929D6" w:rsidRDefault="004F401A" w:rsidP="004F401A">
            <w:pPr>
              <w:pStyle w:val="Style6"/>
              <w:widowControl/>
              <w:tabs>
                <w:tab w:val="left" w:pos="144"/>
              </w:tabs>
              <w:spacing w:line="240" w:lineRule="auto"/>
              <w:rPr>
                <w:rStyle w:val="FontStyle22"/>
                <w:b/>
                <w:sz w:val="24"/>
                <w:szCs w:val="24"/>
              </w:rPr>
            </w:pPr>
            <w:r>
              <w:rPr>
                <w:rStyle w:val="FontStyle22"/>
                <w:b/>
                <w:sz w:val="24"/>
                <w:szCs w:val="24"/>
              </w:rPr>
              <w:t>ПОДРЯДЧИК</w:t>
            </w:r>
            <w:r w:rsidR="00210EF0" w:rsidRPr="00F929D6">
              <w:rPr>
                <w:rStyle w:val="FontStyle22"/>
                <w:b/>
                <w:sz w:val="24"/>
                <w:szCs w:val="24"/>
              </w:rPr>
              <w:t xml:space="preserve">: </w:t>
            </w:r>
          </w:p>
          <w:p w14:paraId="7FBE426E" w14:textId="77777777" w:rsidR="00210EF0" w:rsidRPr="00F929D6" w:rsidRDefault="00210EF0" w:rsidP="004F401A">
            <w:pPr>
              <w:pStyle w:val="Style6"/>
              <w:widowControl/>
              <w:tabs>
                <w:tab w:val="left" w:pos="144"/>
              </w:tabs>
              <w:spacing w:line="240" w:lineRule="auto"/>
              <w:rPr>
                <w:rStyle w:val="FontStyle22"/>
                <w:b/>
                <w:sz w:val="24"/>
                <w:szCs w:val="24"/>
              </w:rPr>
            </w:pPr>
          </w:p>
          <w:p w14:paraId="56222EB2" w14:textId="77777777" w:rsidR="00210EF0" w:rsidRDefault="00210EF0" w:rsidP="004F401A">
            <w:pPr>
              <w:pStyle w:val="Style6"/>
              <w:widowControl/>
              <w:tabs>
                <w:tab w:val="left" w:pos="144"/>
              </w:tabs>
              <w:spacing w:line="240" w:lineRule="auto"/>
              <w:rPr>
                <w:rStyle w:val="FontStyle22"/>
                <w:sz w:val="24"/>
                <w:szCs w:val="24"/>
              </w:rPr>
            </w:pPr>
          </w:p>
          <w:p w14:paraId="55A154F0" w14:textId="77777777" w:rsidR="00360DFE" w:rsidRDefault="00360DFE" w:rsidP="004F401A">
            <w:pPr>
              <w:pStyle w:val="Style6"/>
              <w:widowControl/>
              <w:tabs>
                <w:tab w:val="left" w:pos="144"/>
              </w:tabs>
              <w:spacing w:line="240" w:lineRule="auto"/>
              <w:rPr>
                <w:rStyle w:val="FontStyle22"/>
                <w:sz w:val="24"/>
                <w:szCs w:val="24"/>
              </w:rPr>
            </w:pPr>
          </w:p>
          <w:p w14:paraId="29445FF8" w14:textId="77777777" w:rsidR="00360DFE" w:rsidRPr="00F929D6" w:rsidRDefault="00360DFE" w:rsidP="004F401A">
            <w:pPr>
              <w:pStyle w:val="Style6"/>
              <w:widowControl/>
              <w:tabs>
                <w:tab w:val="left" w:pos="144"/>
              </w:tabs>
              <w:spacing w:line="240" w:lineRule="auto"/>
              <w:rPr>
                <w:rStyle w:val="FontStyle22"/>
                <w:sz w:val="24"/>
                <w:szCs w:val="24"/>
              </w:rPr>
            </w:pPr>
          </w:p>
          <w:p w14:paraId="78664797" w14:textId="07E7671B" w:rsidR="00210EF0" w:rsidRPr="00F929D6" w:rsidRDefault="00360DFE" w:rsidP="004F401A">
            <w:pPr>
              <w:pStyle w:val="Style6"/>
              <w:widowControl/>
              <w:tabs>
                <w:tab w:val="left" w:pos="144"/>
              </w:tabs>
              <w:spacing w:line="240" w:lineRule="auto"/>
              <w:rPr>
                <w:rStyle w:val="FontStyle22"/>
                <w:sz w:val="24"/>
                <w:szCs w:val="24"/>
              </w:rPr>
            </w:pPr>
            <w:r>
              <w:rPr>
                <w:rStyle w:val="FontStyle22"/>
                <w:sz w:val="24"/>
                <w:szCs w:val="24"/>
              </w:rPr>
              <w:t>________________________/________/</w:t>
            </w:r>
            <w:bookmarkStart w:id="0" w:name="_GoBack"/>
            <w:bookmarkEnd w:id="0"/>
          </w:p>
          <w:p w14:paraId="06D55F66" w14:textId="77777777" w:rsidR="00210EF0" w:rsidRPr="00F929D6" w:rsidRDefault="00210EF0" w:rsidP="004F401A">
            <w:pPr>
              <w:pStyle w:val="Style6"/>
              <w:widowControl/>
              <w:tabs>
                <w:tab w:val="left" w:pos="144"/>
              </w:tabs>
              <w:spacing w:line="240" w:lineRule="auto"/>
            </w:pPr>
            <w:proofErr w:type="spellStart"/>
            <w:r w:rsidRPr="00F929D6">
              <w:rPr>
                <w:rStyle w:val="FontStyle22"/>
                <w:sz w:val="24"/>
                <w:szCs w:val="24"/>
              </w:rPr>
              <w:t>м.п</w:t>
            </w:r>
            <w:proofErr w:type="spellEnd"/>
            <w:r w:rsidRPr="00F929D6">
              <w:rPr>
                <w:rStyle w:val="FontStyle22"/>
                <w:sz w:val="24"/>
                <w:szCs w:val="24"/>
              </w:rPr>
              <w:t>.</w:t>
            </w:r>
          </w:p>
        </w:tc>
      </w:tr>
    </w:tbl>
    <w:p w14:paraId="61E84FDE" w14:textId="77777777" w:rsidR="00210EF0" w:rsidRPr="00210EF0" w:rsidRDefault="00210EF0" w:rsidP="00210EF0">
      <w:pPr>
        <w:tabs>
          <w:tab w:val="left" w:pos="3310"/>
        </w:tabs>
        <w:rPr>
          <w:sz w:val="22"/>
          <w:szCs w:val="22"/>
        </w:rPr>
      </w:pPr>
    </w:p>
    <w:sectPr w:rsidR="00210EF0" w:rsidRPr="00210EF0" w:rsidSect="00906765">
      <w:footerReference w:type="default" r:id="rId15"/>
      <w:pgSz w:w="11907" w:h="16839" w:code="9"/>
      <w:pgMar w:top="709" w:right="967" w:bottom="709" w:left="1701" w:header="720" w:footer="3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E821F" w14:textId="77777777" w:rsidR="00123B52" w:rsidRDefault="00123B52" w:rsidP="000227DB">
      <w:pPr>
        <w:pStyle w:val="a5"/>
      </w:pPr>
      <w:r>
        <w:separator/>
      </w:r>
    </w:p>
  </w:endnote>
  <w:endnote w:type="continuationSeparator" w:id="0">
    <w:p w14:paraId="44B8ACF3" w14:textId="77777777" w:rsidR="00123B52" w:rsidRDefault="00123B52" w:rsidP="000227DB">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87573"/>
      <w:docPartObj>
        <w:docPartGallery w:val="Page Numbers (Bottom of Page)"/>
        <w:docPartUnique/>
      </w:docPartObj>
    </w:sdtPr>
    <w:sdtEndPr/>
    <w:sdtContent>
      <w:p w14:paraId="2CB448B7" w14:textId="77777777" w:rsidR="004520AA" w:rsidRDefault="004520AA">
        <w:pPr>
          <w:pStyle w:val="a3"/>
          <w:jc w:val="right"/>
        </w:pPr>
        <w:r>
          <w:fldChar w:fldCharType="begin"/>
        </w:r>
        <w:r>
          <w:instrText>PAGE   \* MERGEFORMAT</w:instrText>
        </w:r>
        <w:r>
          <w:fldChar w:fldCharType="separate"/>
        </w:r>
        <w:r w:rsidR="00360DFE">
          <w:rPr>
            <w:noProof/>
          </w:rPr>
          <w:t>13</w:t>
        </w:r>
        <w:r>
          <w:fldChar w:fldCharType="end"/>
        </w:r>
      </w:p>
    </w:sdtContent>
  </w:sdt>
  <w:p w14:paraId="1B5654BC" w14:textId="77777777" w:rsidR="004520AA" w:rsidRDefault="004520A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22170" w14:textId="77777777" w:rsidR="00123B52" w:rsidRDefault="00123B52" w:rsidP="000227DB">
      <w:pPr>
        <w:pStyle w:val="a5"/>
      </w:pPr>
      <w:r>
        <w:separator/>
      </w:r>
    </w:p>
  </w:footnote>
  <w:footnote w:type="continuationSeparator" w:id="0">
    <w:p w14:paraId="1A3FD1AD" w14:textId="77777777" w:rsidR="00123B52" w:rsidRDefault="00123B52" w:rsidP="000227DB">
      <w:pPr>
        <w:pStyle w:val="a5"/>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2" w15:restartNumberingAfterBreak="0">
    <w:nsid w:val="17EB3A9D"/>
    <w:multiLevelType w:val="hybridMultilevel"/>
    <w:tmpl w:val="A1FE401C"/>
    <w:lvl w:ilvl="0" w:tplc="8E1680B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1F0C4558"/>
    <w:multiLevelType w:val="multilevel"/>
    <w:tmpl w:val="BAEA497A"/>
    <w:lvl w:ilvl="0">
      <w:start w:val="1"/>
      <w:numFmt w:val="decimal"/>
      <w:lvlText w:val="%1."/>
      <w:lvlJc w:val="left"/>
      <w:pPr>
        <w:ind w:left="644" w:hanging="360"/>
      </w:pPr>
      <w:rPr>
        <w:rFonts w:eastAsia="Times New Roman" w:hint="default"/>
        <w:color w:val="000000"/>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6" w15:restartNumberingAfterBreak="0">
    <w:nsid w:val="2D8B6796"/>
    <w:multiLevelType w:val="hybridMultilevel"/>
    <w:tmpl w:val="13C4C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49FE67FE"/>
    <w:multiLevelType w:val="hybridMultilevel"/>
    <w:tmpl w:val="78409642"/>
    <w:lvl w:ilvl="0" w:tplc="FF8E8F6A">
      <w:start w:val="1"/>
      <w:numFmt w:val="decimal"/>
      <w:lvlText w:val="%1."/>
      <w:lvlJc w:val="left"/>
      <w:pPr>
        <w:ind w:left="927" w:hanging="360"/>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FBE7CC9"/>
    <w:multiLevelType w:val="multilevel"/>
    <w:tmpl w:val="C628933A"/>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2"/>
        <w:szCs w:val="22"/>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531A4598"/>
    <w:multiLevelType w:val="multilevel"/>
    <w:tmpl w:val="4BE27C90"/>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B5B6A73"/>
    <w:multiLevelType w:val="multilevel"/>
    <w:tmpl w:val="09F079F8"/>
    <w:lvl w:ilvl="0">
      <w:start w:val="1"/>
      <w:numFmt w:val="decimal"/>
      <w:lvlText w:val="%1."/>
      <w:lvlJc w:val="left"/>
      <w:pPr>
        <w:tabs>
          <w:tab w:val="num" w:pos="3960"/>
        </w:tabs>
        <w:ind w:left="3960" w:hanging="360"/>
      </w:pPr>
      <w:rPr>
        <w:rFonts w:hint="default"/>
      </w:rPr>
    </w:lvl>
    <w:lvl w:ilvl="1">
      <w:start w:val="1"/>
      <w:numFmt w:val="decimal"/>
      <w:isLgl/>
      <w:lvlText w:val="%1.%2."/>
      <w:lvlJc w:val="left"/>
      <w:pPr>
        <w:tabs>
          <w:tab w:val="num" w:pos="4260"/>
        </w:tabs>
        <w:ind w:left="4260" w:hanging="660"/>
      </w:pPr>
      <w:rPr>
        <w:rFonts w:ascii="Times New Roman" w:hAnsi="Times New Roman" w:cs="Times New Roman" w:hint="default"/>
        <w:b w:val="0"/>
        <w:sz w:val="24"/>
        <w:szCs w:val="24"/>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4320"/>
        </w:tabs>
        <w:ind w:left="432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040"/>
        </w:tabs>
        <w:ind w:left="50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2" w15:restartNumberingAfterBreak="0">
    <w:nsid w:val="5B5D49CF"/>
    <w:multiLevelType w:val="multilevel"/>
    <w:tmpl w:val="58680658"/>
    <w:lvl w:ilvl="0">
      <w:start w:val="1"/>
      <w:numFmt w:val="decimal"/>
      <w:lvlText w:val="%1."/>
      <w:lvlJc w:val="left"/>
      <w:pPr>
        <w:ind w:left="360" w:hanging="360"/>
      </w:pPr>
    </w:lvl>
    <w:lvl w:ilvl="1">
      <w:start w:val="1"/>
      <w:numFmt w:val="decimal"/>
      <w:lvlText w:val="%1.%2."/>
      <w:lvlJc w:val="left"/>
      <w:pPr>
        <w:ind w:left="1142" w:hanging="432"/>
      </w:pPr>
      <w:rPr>
        <w:b w:val="0"/>
        <w:i w:val="0"/>
      </w:rPr>
    </w:lvl>
    <w:lvl w:ilvl="2">
      <w:start w:val="1"/>
      <w:numFmt w:val="decimal"/>
      <w:lvlText w:val="%1.%2.%3."/>
      <w:lvlJc w:val="left"/>
      <w:pPr>
        <w:ind w:left="1355" w:hanging="504"/>
      </w:pPr>
      <w:rPr>
        <w:b w:val="0"/>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F05B34"/>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5" w15:restartNumberingAfterBreak="0">
    <w:nsid w:val="6482131F"/>
    <w:multiLevelType w:val="hybridMultilevel"/>
    <w:tmpl w:val="B19AD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7"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8" w15:restartNumberingAfterBreak="0">
    <w:nsid w:val="6BAA2132"/>
    <w:multiLevelType w:val="multilevel"/>
    <w:tmpl w:val="A7645498"/>
    <w:lvl w:ilvl="0">
      <w:start w:val="1"/>
      <w:numFmt w:val="decimal"/>
      <w:lvlText w:val="%1."/>
      <w:lvlJc w:val="left"/>
      <w:pPr>
        <w:tabs>
          <w:tab w:val="num" w:pos="360"/>
        </w:tabs>
        <w:ind w:left="360" w:hanging="360"/>
      </w:pPr>
    </w:lvl>
    <w:lvl w:ilvl="1">
      <w:start w:val="1"/>
      <w:numFmt w:val="decimal"/>
      <w:pStyle w:val="2"/>
      <w:lvlText w:val="%1.%2."/>
      <w:lvlJc w:val="left"/>
      <w:pPr>
        <w:tabs>
          <w:tab w:val="num" w:pos="1080"/>
        </w:tabs>
        <w:ind w:left="792" w:hanging="432"/>
      </w:pPr>
      <w:rPr>
        <w:b/>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15:restartNumberingAfterBreak="0">
    <w:nsid w:val="746E6E4B"/>
    <w:multiLevelType w:val="multilevel"/>
    <w:tmpl w:val="7EC6DF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B210441"/>
    <w:multiLevelType w:val="hybridMultilevel"/>
    <w:tmpl w:val="9F040D14"/>
    <w:lvl w:ilvl="0" w:tplc="59F6897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F7E69FB"/>
    <w:multiLevelType w:val="hybridMultilevel"/>
    <w:tmpl w:val="FA623E54"/>
    <w:lvl w:ilvl="0" w:tplc="8E1680B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10"/>
  </w:num>
  <w:num w:numId="4">
    <w:abstractNumId w:val="17"/>
  </w:num>
  <w:num w:numId="5">
    <w:abstractNumId w:val="0"/>
  </w:num>
  <w:num w:numId="6">
    <w:abstractNumId w:val="9"/>
  </w:num>
  <w:num w:numId="7">
    <w:abstractNumId w:val="4"/>
  </w:num>
  <w:num w:numId="8">
    <w:abstractNumId w:val="5"/>
  </w:num>
  <w:num w:numId="9">
    <w:abstractNumId w:val="14"/>
  </w:num>
  <w:num w:numId="10">
    <w:abstractNumId w:val="1"/>
  </w:num>
  <w:num w:numId="11">
    <w:abstractNumId w:val="7"/>
  </w:num>
  <w:num w:numId="12">
    <w:abstractNumId w:val="19"/>
  </w:num>
  <w:num w:numId="13">
    <w:abstractNumId w:val="16"/>
  </w:num>
  <w:num w:numId="14">
    <w:abstractNumId w:val="3"/>
  </w:num>
  <w:num w:numId="15">
    <w:abstractNumId w:val="20"/>
  </w:num>
  <w:num w:numId="16">
    <w:abstractNumId w:val="12"/>
  </w:num>
  <w:num w:numId="17">
    <w:abstractNumId w:val="21"/>
  </w:num>
  <w:num w:numId="18">
    <w:abstractNumId w:val="13"/>
  </w:num>
  <w:num w:numId="19">
    <w:abstractNumId w:val="2"/>
  </w:num>
  <w:num w:numId="20">
    <w:abstractNumId w:val="8"/>
  </w:num>
  <w:num w:numId="21">
    <w:abstractNumId w:val="15"/>
  </w:num>
  <w:num w:numId="2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hideGrammaticalError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B1"/>
    <w:rsid w:val="00000B7D"/>
    <w:rsid w:val="00001485"/>
    <w:rsid w:val="00002251"/>
    <w:rsid w:val="000039AB"/>
    <w:rsid w:val="000043F2"/>
    <w:rsid w:val="00005EF0"/>
    <w:rsid w:val="00007D93"/>
    <w:rsid w:val="00010291"/>
    <w:rsid w:val="00010413"/>
    <w:rsid w:val="000148CE"/>
    <w:rsid w:val="0001537D"/>
    <w:rsid w:val="0001646F"/>
    <w:rsid w:val="0001665D"/>
    <w:rsid w:val="00020A7D"/>
    <w:rsid w:val="000227DB"/>
    <w:rsid w:val="000236A7"/>
    <w:rsid w:val="00025505"/>
    <w:rsid w:val="0002579A"/>
    <w:rsid w:val="00033577"/>
    <w:rsid w:val="00033803"/>
    <w:rsid w:val="00034E30"/>
    <w:rsid w:val="00035410"/>
    <w:rsid w:val="000354D4"/>
    <w:rsid w:val="000365D4"/>
    <w:rsid w:val="00036670"/>
    <w:rsid w:val="000377B9"/>
    <w:rsid w:val="00040DE1"/>
    <w:rsid w:val="000419F7"/>
    <w:rsid w:val="00042BBD"/>
    <w:rsid w:val="00042DBF"/>
    <w:rsid w:val="00042DFD"/>
    <w:rsid w:val="00046D7D"/>
    <w:rsid w:val="00046E9C"/>
    <w:rsid w:val="00047A1A"/>
    <w:rsid w:val="00047B52"/>
    <w:rsid w:val="00047D98"/>
    <w:rsid w:val="00050062"/>
    <w:rsid w:val="00051425"/>
    <w:rsid w:val="000538D7"/>
    <w:rsid w:val="000539A0"/>
    <w:rsid w:val="00054C5D"/>
    <w:rsid w:val="00055E6D"/>
    <w:rsid w:val="0005639D"/>
    <w:rsid w:val="00056693"/>
    <w:rsid w:val="00057CEB"/>
    <w:rsid w:val="00057EA7"/>
    <w:rsid w:val="0006064B"/>
    <w:rsid w:val="00062316"/>
    <w:rsid w:val="00063A90"/>
    <w:rsid w:val="000644C9"/>
    <w:rsid w:val="00064DF5"/>
    <w:rsid w:val="000658A9"/>
    <w:rsid w:val="000663EB"/>
    <w:rsid w:val="00070F70"/>
    <w:rsid w:val="0007120E"/>
    <w:rsid w:val="000726AE"/>
    <w:rsid w:val="00073052"/>
    <w:rsid w:val="000745F6"/>
    <w:rsid w:val="00074974"/>
    <w:rsid w:val="00075029"/>
    <w:rsid w:val="000760BF"/>
    <w:rsid w:val="00076F45"/>
    <w:rsid w:val="00077048"/>
    <w:rsid w:val="0007796A"/>
    <w:rsid w:val="00080B44"/>
    <w:rsid w:val="00081940"/>
    <w:rsid w:val="00081FD2"/>
    <w:rsid w:val="00082741"/>
    <w:rsid w:val="000861B1"/>
    <w:rsid w:val="00086B59"/>
    <w:rsid w:val="000900AF"/>
    <w:rsid w:val="000900DD"/>
    <w:rsid w:val="00090736"/>
    <w:rsid w:val="000949CC"/>
    <w:rsid w:val="000952F3"/>
    <w:rsid w:val="00095461"/>
    <w:rsid w:val="00095D25"/>
    <w:rsid w:val="00097D9B"/>
    <w:rsid w:val="00097DA2"/>
    <w:rsid w:val="00097EE1"/>
    <w:rsid w:val="00097F29"/>
    <w:rsid w:val="000A3080"/>
    <w:rsid w:val="000A3717"/>
    <w:rsid w:val="000A4551"/>
    <w:rsid w:val="000A506C"/>
    <w:rsid w:val="000A5C05"/>
    <w:rsid w:val="000A6207"/>
    <w:rsid w:val="000A6454"/>
    <w:rsid w:val="000B0158"/>
    <w:rsid w:val="000B23FD"/>
    <w:rsid w:val="000B4DD0"/>
    <w:rsid w:val="000B5007"/>
    <w:rsid w:val="000B5A55"/>
    <w:rsid w:val="000B61C0"/>
    <w:rsid w:val="000B7144"/>
    <w:rsid w:val="000B78DA"/>
    <w:rsid w:val="000C0A00"/>
    <w:rsid w:val="000C1C36"/>
    <w:rsid w:val="000C227F"/>
    <w:rsid w:val="000C25E0"/>
    <w:rsid w:val="000C4B01"/>
    <w:rsid w:val="000C4DF8"/>
    <w:rsid w:val="000C54BE"/>
    <w:rsid w:val="000C774D"/>
    <w:rsid w:val="000D06CC"/>
    <w:rsid w:val="000D2FB5"/>
    <w:rsid w:val="000D3705"/>
    <w:rsid w:val="000D3EB8"/>
    <w:rsid w:val="000D4242"/>
    <w:rsid w:val="000D4B54"/>
    <w:rsid w:val="000D5E55"/>
    <w:rsid w:val="000D6E37"/>
    <w:rsid w:val="000E1F3C"/>
    <w:rsid w:val="000E43E8"/>
    <w:rsid w:val="000E7045"/>
    <w:rsid w:val="000E7D38"/>
    <w:rsid w:val="000F0961"/>
    <w:rsid w:val="000F0A57"/>
    <w:rsid w:val="000F1ABE"/>
    <w:rsid w:val="000F226C"/>
    <w:rsid w:val="000F2A59"/>
    <w:rsid w:val="000F3BFC"/>
    <w:rsid w:val="000F4CAF"/>
    <w:rsid w:val="000F5A99"/>
    <w:rsid w:val="000F5D52"/>
    <w:rsid w:val="000F775C"/>
    <w:rsid w:val="001005F8"/>
    <w:rsid w:val="00100F61"/>
    <w:rsid w:val="0010305E"/>
    <w:rsid w:val="00104DBB"/>
    <w:rsid w:val="00105250"/>
    <w:rsid w:val="00106408"/>
    <w:rsid w:val="00106DDC"/>
    <w:rsid w:val="00106F91"/>
    <w:rsid w:val="00110625"/>
    <w:rsid w:val="0011348B"/>
    <w:rsid w:val="00113547"/>
    <w:rsid w:val="00113C97"/>
    <w:rsid w:val="001158E5"/>
    <w:rsid w:val="00116A71"/>
    <w:rsid w:val="00117A26"/>
    <w:rsid w:val="00120579"/>
    <w:rsid w:val="0012137A"/>
    <w:rsid w:val="00121C83"/>
    <w:rsid w:val="00122E14"/>
    <w:rsid w:val="00123B52"/>
    <w:rsid w:val="0012516C"/>
    <w:rsid w:val="0012544B"/>
    <w:rsid w:val="0012612C"/>
    <w:rsid w:val="00127472"/>
    <w:rsid w:val="0013156C"/>
    <w:rsid w:val="00131EBF"/>
    <w:rsid w:val="001333EE"/>
    <w:rsid w:val="0013366E"/>
    <w:rsid w:val="001352CD"/>
    <w:rsid w:val="00135BB5"/>
    <w:rsid w:val="00137665"/>
    <w:rsid w:val="001453CE"/>
    <w:rsid w:val="001463DE"/>
    <w:rsid w:val="00147A39"/>
    <w:rsid w:val="00150916"/>
    <w:rsid w:val="00151265"/>
    <w:rsid w:val="001519ED"/>
    <w:rsid w:val="001532A5"/>
    <w:rsid w:val="0016065D"/>
    <w:rsid w:val="001612AB"/>
    <w:rsid w:val="0016146F"/>
    <w:rsid w:val="00161C64"/>
    <w:rsid w:val="0016208F"/>
    <w:rsid w:val="00163C3E"/>
    <w:rsid w:val="00163E0B"/>
    <w:rsid w:val="00164EA8"/>
    <w:rsid w:val="001658AF"/>
    <w:rsid w:val="00165CE3"/>
    <w:rsid w:val="001662B5"/>
    <w:rsid w:val="001668DF"/>
    <w:rsid w:val="00167052"/>
    <w:rsid w:val="00167D52"/>
    <w:rsid w:val="001702C2"/>
    <w:rsid w:val="001706E3"/>
    <w:rsid w:val="00171924"/>
    <w:rsid w:val="00172E7E"/>
    <w:rsid w:val="00182131"/>
    <w:rsid w:val="001837C6"/>
    <w:rsid w:val="00184426"/>
    <w:rsid w:val="00186443"/>
    <w:rsid w:val="00186B08"/>
    <w:rsid w:val="001904F8"/>
    <w:rsid w:val="001910D5"/>
    <w:rsid w:val="0019127D"/>
    <w:rsid w:val="0019134B"/>
    <w:rsid w:val="0019193E"/>
    <w:rsid w:val="001923F2"/>
    <w:rsid w:val="00192562"/>
    <w:rsid w:val="00192ED5"/>
    <w:rsid w:val="00193A2C"/>
    <w:rsid w:val="001959FF"/>
    <w:rsid w:val="00195BFE"/>
    <w:rsid w:val="00197131"/>
    <w:rsid w:val="001A2A03"/>
    <w:rsid w:val="001A31AD"/>
    <w:rsid w:val="001A6163"/>
    <w:rsid w:val="001A773A"/>
    <w:rsid w:val="001B00B3"/>
    <w:rsid w:val="001B0ED9"/>
    <w:rsid w:val="001B1ED2"/>
    <w:rsid w:val="001B3B46"/>
    <w:rsid w:val="001B46E5"/>
    <w:rsid w:val="001B4876"/>
    <w:rsid w:val="001B4973"/>
    <w:rsid w:val="001B6F86"/>
    <w:rsid w:val="001C00EE"/>
    <w:rsid w:val="001C672B"/>
    <w:rsid w:val="001C7F16"/>
    <w:rsid w:val="001D0E14"/>
    <w:rsid w:val="001D0F11"/>
    <w:rsid w:val="001D1E95"/>
    <w:rsid w:val="001D2F14"/>
    <w:rsid w:val="001D3517"/>
    <w:rsid w:val="001D52E5"/>
    <w:rsid w:val="001D7A0C"/>
    <w:rsid w:val="001D7D52"/>
    <w:rsid w:val="001E1729"/>
    <w:rsid w:val="001E23EE"/>
    <w:rsid w:val="001E2A54"/>
    <w:rsid w:val="001E2FB0"/>
    <w:rsid w:val="001E30CF"/>
    <w:rsid w:val="001E425B"/>
    <w:rsid w:val="001E45D7"/>
    <w:rsid w:val="001E5286"/>
    <w:rsid w:val="001E69AE"/>
    <w:rsid w:val="001E6C10"/>
    <w:rsid w:val="001E746A"/>
    <w:rsid w:val="001F181A"/>
    <w:rsid w:val="001F5242"/>
    <w:rsid w:val="00200F49"/>
    <w:rsid w:val="00203AD5"/>
    <w:rsid w:val="00204088"/>
    <w:rsid w:val="00204CBA"/>
    <w:rsid w:val="00204D81"/>
    <w:rsid w:val="00204E42"/>
    <w:rsid w:val="002066F1"/>
    <w:rsid w:val="00206EA4"/>
    <w:rsid w:val="002079E7"/>
    <w:rsid w:val="00210ECD"/>
    <w:rsid w:val="00210EF0"/>
    <w:rsid w:val="002120A3"/>
    <w:rsid w:val="0021490A"/>
    <w:rsid w:val="00215B84"/>
    <w:rsid w:val="00216CAB"/>
    <w:rsid w:val="00220FA9"/>
    <w:rsid w:val="00223F84"/>
    <w:rsid w:val="00224275"/>
    <w:rsid w:val="00224B55"/>
    <w:rsid w:val="00225AE3"/>
    <w:rsid w:val="00231FA8"/>
    <w:rsid w:val="002324C4"/>
    <w:rsid w:val="00232B4F"/>
    <w:rsid w:val="00233241"/>
    <w:rsid w:val="0023334F"/>
    <w:rsid w:val="00233D88"/>
    <w:rsid w:val="00233ED7"/>
    <w:rsid w:val="0023401F"/>
    <w:rsid w:val="00234AB6"/>
    <w:rsid w:val="00234E9A"/>
    <w:rsid w:val="00235B71"/>
    <w:rsid w:val="002369D1"/>
    <w:rsid w:val="00237317"/>
    <w:rsid w:val="00237CF2"/>
    <w:rsid w:val="002410DC"/>
    <w:rsid w:val="00241364"/>
    <w:rsid w:val="00241BB9"/>
    <w:rsid w:val="002430FC"/>
    <w:rsid w:val="0024526B"/>
    <w:rsid w:val="0024542A"/>
    <w:rsid w:val="00251013"/>
    <w:rsid w:val="00251A0D"/>
    <w:rsid w:val="002526B3"/>
    <w:rsid w:val="00252F58"/>
    <w:rsid w:val="002573BA"/>
    <w:rsid w:val="00257E25"/>
    <w:rsid w:val="0026085C"/>
    <w:rsid w:val="00265D62"/>
    <w:rsid w:val="00267369"/>
    <w:rsid w:val="0027136E"/>
    <w:rsid w:val="0027180E"/>
    <w:rsid w:val="0027576D"/>
    <w:rsid w:val="002775C9"/>
    <w:rsid w:val="002801AC"/>
    <w:rsid w:val="00281223"/>
    <w:rsid w:val="002821A4"/>
    <w:rsid w:val="00282DC0"/>
    <w:rsid w:val="002870BA"/>
    <w:rsid w:val="00287158"/>
    <w:rsid w:val="00287DE6"/>
    <w:rsid w:val="00292FBA"/>
    <w:rsid w:val="002933CF"/>
    <w:rsid w:val="002936A1"/>
    <w:rsid w:val="00293C02"/>
    <w:rsid w:val="00294A5C"/>
    <w:rsid w:val="00294F74"/>
    <w:rsid w:val="00295091"/>
    <w:rsid w:val="002967A1"/>
    <w:rsid w:val="00296E1C"/>
    <w:rsid w:val="002975EB"/>
    <w:rsid w:val="00297DCA"/>
    <w:rsid w:val="002A131D"/>
    <w:rsid w:val="002A17CD"/>
    <w:rsid w:val="002A184F"/>
    <w:rsid w:val="002A198A"/>
    <w:rsid w:val="002A29F2"/>
    <w:rsid w:val="002A2D1F"/>
    <w:rsid w:val="002A33E3"/>
    <w:rsid w:val="002A3CF6"/>
    <w:rsid w:val="002A67C7"/>
    <w:rsid w:val="002A7235"/>
    <w:rsid w:val="002A739D"/>
    <w:rsid w:val="002B0639"/>
    <w:rsid w:val="002B0B68"/>
    <w:rsid w:val="002B3FB8"/>
    <w:rsid w:val="002B7D29"/>
    <w:rsid w:val="002C0527"/>
    <w:rsid w:val="002C1AC7"/>
    <w:rsid w:val="002C1FB4"/>
    <w:rsid w:val="002C3A36"/>
    <w:rsid w:val="002C3BF9"/>
    <w:rsid w:val="002C3EF2"/>
    <w:rsid w:val="002C3F8E"/>
    <w:rsid w:val="002C4CF7"/>
    <w:rsid w:val="002C6160"/>
    <w:rsid w:val="002C6DDE"/>
    <w:rsid w:val="002D18D1"/>
    <w:rsid w:val="002D1A2F"/>
    <w:rsid w:val="002D1BD1"/>
    <w:rsid w:val="002D2ECF"/>
    <w:rsid w:val="002D3376"/>
    <w:rsid w:val="002D50C7"/>
    <w:rsid w:val="002D64B3"/>
    <w:rsid w:val="002E0876"/>
    <w:rsid w:val="002E204E"/>
    <w:rsid w:val="002E42E4"/>
    <w:rsid w:val="002E5A8A"/>
    <w:rsid w:val="002E7372"/>
    <w:rsid w:val="002F12B1"/>
    <w:rsid w:val="002F28E6"/>
    <w:rsid w:val="002F2CA2"/>
    <w:rsid w:val="002F38B6"/>
    <w:rsid w:val="002F4279"/>
    <w:rsid w:val="002F4E99"/>
    <w:rsid w:val="002F685C"/>
    <w:rsid w:val="002F69BC"/>
    <w:rsid w:val="002F6E7A"/>
    <w:rsid w:val="002F7392"/>
    <w:rsid w:val="002F7A04"/>
    <w:rsid w:val="003014F0"/>
    <w:rsid w:val="00301EA6"/>
    <w:rsid w:val="00302590"/>
    <w:rsid w:val="0030285C"/>
    <w:rsid w:val="00302EDF"/>
    <w:rsid w:val="003036B0"/>
    <w:rsid w:val="0030395C"/>
    <w:rsid w:val="00304909"/>
    <w:rsid w:val="003050A0"/>
    <w:rsid w:val="00305EC2"/>
    <w:rsid w:val="00306010"/>
    <w:rsid w:val="00306AB8"/>
    <w:rsid w:val="00306F8B"/>
    <w:rsid w:val="003074CC"/>
    <w:rsid w:val="0031205A"/>
    <w:rsid w:val="003123BB"/>
    <w:rsid w:val="0031267B"/>
    <w:rsid w:val="00312890"/>
    <w:rsid w:val="0031386D"/>
    <w:rsid w:val="00313918"/>
    <w:rsid w:val="00315063"/>
    <w:rsid w:val="0031618C"/>
    <w:rsid w:val="00316327"/>
    <w:rsid w:val="00316D46"/>
    <w:rsid w:val="00317446"/>
    <w:rsid w:val="00317D3D"/>
    <w:rsid w:val="00317FD2"/>
    <w:rsid w:val="00320E76"/>
    <w:rsid w:val="00321228"/>
    <w:rsid w:val="00321B91"/>
    <w:rsid w:val="0032728C"/>
    <w:rsid w:val="0033105A"/>
    <w:rsid w:val="00331CA1"/>
    <w:rsid w:val="00333044"/>
    <w:rsid w:val="00333E0D"/>
    <w:rsid w:val="003342E9"/>
    <w:rsid w:val="00334F41"/>
    <w:rsid w:val="00334FFD"/>
    <w:rsid w:val="00335C12"/>
    <w:rsid w:val="00336BAB"/>
    <w:rsid w:val="003401C3"/>
    <w:rsid w:val="003408E7"/>
    <w:rsid w:val="00341019"/>
    <w:rsid w:val="00343AC3"/>
    <w:rsid w:val="00343AF0"/>
    <w:rsid w:val="0034680A"/>
    <w:rsid w:val="00346F85"/>
    <w:rsid w:val="00347444"/>
    <w:rsid w:val="00350088"/>
    <w:rsid w:val="0035109C"/>
    <w:rsid w:val="003519AD"/>
    <w:rsid w:val="00351F30"/>
    <w:rsid w:val="0035249F"/>
    <w:rsid w:val="00352F5D"/>
    <w:rsid w:val="003534E8"/>
    <w:rsid w:val="00354A76"/>
    <w:rsid w:val="00354C61"/>
    <w:rsid w:val="00357804"/>
    <w:rsid w:val="003602C8"/>
    <w:rsid w:val="00360DFE"/>
    <w:rsid w:val="00361785"/>
    <w:rsid w:val="003621E3"/>
    <w:rsid w:val="00362650"/>
    <w:rsid w:val="003631F0"/>
    <w:rsid w:val="00365915"/>
    <w:rsid w:val="003660E1"/>
    <w:rsid w:val="00372677"/>
    <w:rsid w:val="00372A57"/>
    <w:rsid w:val="00373E73"/>
    <w:rsid w:val="0037443A"/>
    <w:rsid w:val="00374795"/>
    <w:rsid w:val="00375A24"/>
    <w:rsid w:val="00376433"/>
    <w:rsid w:val="00376E12"/>
    <w:rsid w:val="00382E28"/>
    <w:rsid w:val="00384606"/>
    <w:rsid w:val="00386310"/>
    <w:rsid w:val="00386D06"/>
    <w:rsid w:val="0038743F"/>
    <w:rsid w:val="00390618"/>
    <w:rsid w:val="00391402"/>
    <w:rsid w:val="00391630"/>
    <w:rsid w:val="00393CE3"/>
    <w:rsid w:val="0039481A"/>
    <w:rsid w:val="00395704"/>
    <w:rsid w:val="00396B3E"/>
    <w:rsid w:val="003A1ADA"/>
    <w:rsid w:val="003A1FA8"/>
    <w:rsid w:val="003A30A2"/>
    <w:rsid w:val="003A4566"/>
    <w:rsid w:val="003A6408"/>
    <w:rsid w:val="003A6ED1"/>
    <w:rsid w:val="003A6F16"/>
    <w:rsid w:val="003A71B1"/>
    <w:rsid w:val="003A75CB"/>
    <w:rsid w:val="003B0365"/>
    <w:rsid w:val="003B0564"/>
    <w:rsid w:val="003B09B1"/>
    <w:rsid w:val="003B0FB7"/>
    <w:rsid w:val="003B18E2"/>
    <w:rsid w:val="003B5ECE"/>
    <w:rsid w:val="003B657B"/>
    <w:rsid w:val="003B682B"/>
    <w:rsid w:val="003C4673"/>
    <w:rsid w:val="003C47A2"/>
    <w:rsid w:val="003C49FA"/>
    <w:rsid w:val="003C6AC2"/>
    <w:rsid w:val="003C6FC4"/>
    <w:rsid w:val="003C709A"/>
    <w:rsid w:val="003C7BDE"/>
    <w:rsid w:val="003D0FBE"/>
    <w:rsid w:val="003D1D15"/>
    <w:rsid w:val="003D2829"/>
    <w:rsid w:val="003D29A9"/>
    <w:rsid w:val="003D34E5"/>
    <w:rsid w:val="003D34FA"/>
    <w:rsid w:val="003D48DE"/>
    <w:rsid w:val="003E0135"/>
    <w:rsid w:val="003E0467"/>
    <w:rsid w:val="003E0B64"/>
    <w:rsid w:val="003E2156"/>
    <w:rsid w:val="003E4B74"/>
    <w:rsid w:val="003E4E2D"/>
    <w:rsid w:val="003E596C"/>
    <w:rsid w:val="003F16FA"/>
    <w:rsid w:val="003F17E1"/>
    <w:rsid w:val="003F1AC7"/>
    <w:rsid w:val="003F3332"/>
    <w:rsid w:val="003F356B"/>
    <w:rsid w:val="003F3B6F"/>
    <w:rsid w:val="003F5E79"/>
    <w:rsid w:val="003F6520"/>
    <w:rsid w:val="003F7A5A"/>
    <w:rsid w:val="003F7BC4"/>
    <w:rsid w:val="003F7D59"/>
    <w:rsid w:val="00400806"/>
    <w:rsid w:val="00402FDA"/>
    <w:rsid w:val="0040304E"/>
    <w:rsid w:val="0040314B"/>
    <w:rsid w:val="00403E0B"/>
    <w:rsid w:val="00405126"/>
    <w:rsid w:val="004055A1"/>
    <w:rsid w:val="004055F6"/>
    <w:rsid w:val="00405F59"/>
    <w:rsid w:val="00407C9C"/>
    <w:rsid w:val="00410B5A"/>
    <w:rsid w:val="00411EE4"/>
    <w:rsid w:val="00414D78"/>
    <w:rsid w:val="00415241"/>
    <w:rsid w:val="00415515"/>
    <w:rsid w:val="0041567A"/>
    <w:rsid w:val="004158F5"/>
    <w:rsid w:val="004164F3"/>
    <w:rsid w:val="004176A7"/>
    <w:rsid w:val="004210BE"/>
    <w:rsid w:val="00421F40"/>
    <w:rsid w:val="00422815"/>
    <w:rsid w:val="0042325C"/>
    <w:rsid w:val="00423E83"/>
    <w:rsid w:val="004242CC"/>
    <w:rsid w:val="00424F5B"/>
    <w:rsid w:val="00425254"/>
    <w:rsid w:val="004263E1"/>
    <w:rsid w:val="00426A3D"/>
    <w:rsid w:val="00426E65"/>
    <w:rsid w:val="004277E4"/>
    <w:rsid w:val="00430E61"/>
    <w:rsid w:val="004321DF"/>
    <w:rsid w:val="00432B5E"/>
    <w:rsid w:val="00432B95"/>
    <w:rsid w:val="00432E2E"/>
    <w:rsid w:val="00433951"/>
    <w:rsid w:val="0043597F"/>
    <w:rsid w:val="00440122"/>
    <w:rsid w:val="0044124E"/>
    <w:rsid w:val="00441334"/>
    <w:rsid w:val="00441A14"/>
    <w:rsid w:val="00442CD7"/>
    <w:rsid w:val="00444AED"/>
    <w:rsid w:val="00445501"/>
    <w:rsid w:val="00445F23"/>
    <w:rsid w:val="0044786A"/>
    <w:rsid w:val="00447DDB"/>
    <w:rsid w:val="00450D8D"/>
    <w:rsid w:val="004520AA"/>
    <w:rsid w:val="00453BD6"/>
    <w:rsid w:val="00456239"/>
    <w:rsid w:val="00456607"/>
    <w:rsid w:val="00456D4D"/>
    <w:rsid w:val="0045741B"/>
    <w:rsid w:val="00457B70"/>
    <w:rsid w:val="0046001B"/>
    <w:rsid w:val="0046221D"/>
    <w:rsid w:val="004629C4"/>
    <w:rsid w:val="00463C83"/>
    <w:rsid w:val="00466094"/>
    <w:rsid w:val="0046615F"/>
    <w:rsid w:val="00466349"/>
    <w:rsid w:val="00467E61"/>
    <w:rsid w:val="0047106F"/>
    <w:rsid w:val="00471CB1"/>
    <w:rsid w:val="0047249C"/>
    <w:rsid w:val="00472B80"/>
    <w:rsid w:val="00473B79"/>
    <w:rsid w:val="0047594C"/>
    <w:rsid w:val="00475E3C"/>
    <w:rsid w:val="00481291"/>
    <w:rsid w:val="00482966"/>
    <w:rsid w:val="00483186"/>
    <w:rsid w:val="00484807"/>
    <w:rsid w:val="0048554F"/>
    <w:rsid w:val="00485D5C"/>
    <w:rsid w:val="00486120"/>
    <w:rsid w:val="00487792"/>
    <w:rsid w:val="00487F64"/>
    <w:rsid w:val="00491668"/>
    <w:rsid w:val="004934A7"/>
    <w:rsid w:val="00493A09"/>
    <w:rsid w:val="004945FC"/>
    <w:rsid w:val="00495C1A"/>
    <w:rsid w:val="00495D22"/>
    <w:rsid w:val="00496136"/>
    <w:rsid w:val="0049615A"/>
    <w:rsid w:val="00497D30"/>
    <w:rsid w:val="004A2FD4"/>
    <w:rsid w:val="004A40D3"/>
    <w:rsid w:val="004A5001"/>
    <w:rsid w:val="004A51DD"/>
    <w:rsid w:val="004A5FE0"/>
    <w:rsid w:val="004B270E"/>
    <w:rsid w:val="004B34C2"/>
    <w:rsid w:val="004B3804"/>
    <w:rsid w:val="004B40F9"/>
    <w:rsid w:val="004B48C1"/>
    <w:rsid w:val="004B4F20"/>
    <w:rsid w:val="004B52FF"/>
    <w:rsid w:val="004B6BDF"/>
    <w:rsid w:val="004B7F57"/>
    <w:rsid w:val="004C0E9A"/>
    <w:rsid w:val="004C0F19"/>
    <w:rsid w:val="004C45E5"/>
    <w:rsid w:val="004C5C50"/>
    <w:rsid w:val="004C74C9"/>
    <w:rsid w:val="004C75A7"/>
    <w:rsid w:val="004D00FF"/>
    <w:rsid w:val="004D0C58"/>
    <w:rsid w:val="004D18E5"/>
    <w:rsid w:val="004D319F"/>
    <w:rsid w:val="004D43A3"/>
    <w:rsid w:val="004D4720"/>
    <w:rsid w:val="004D4FB4"/>
    <w:rsid w:val="004E2619"/>
    <w:rsid w:val="004E2D9F"/>
    <w:rsid w:val="004E2FB2"/>
    <w:rsid w:val="004E765F"/>
    <w:rsid w:val="004F06A8"/>
    <w:rsid w:val="004F0C20"/>
    <w:rsid w:val="004F313C"/>
    <w:rsid w:val="004F370B"/>
    <w:rsid w:val="004F3E52"/>
    <w:rsid w:val="004F401A"/>
    <w:rsid w:val="004F4971"/>
    <w:rsid w:val="004F4CBA"/>
    <w:rsid w:val="004F7E57"/>
    <w:rsid w:val="00502098"/>
    <w:rsid w:val="00503FA6"/>
    <w:rsid w:val="005079FC"/>
    <w:rsid w:val="00510438"/>
    <w:rsid w:val="00510507"/>
    <w:rsid w:val="00510F84"/>
    <w:rsid w:val="005111C1"/>
    <w:rsid w:val="00511A6E"/>
    <w:rsid w:val="00514277"/>
    <w:rsid w:val="00516DAA"/>
    <w:rsid w:val="0051713D"/>
    <w:rsid w:val="00517415"/>
    <w:rsid w:val="005176E4"/>
    <w:rsid w:val="005209D1"/>
    <w:rsid w:val="0052191C"/>
    <w:rsid w:val="00522837"/>
    <w:rsid w:val="00522AC6"/>
    <w:rsid w:val="00523889"/>
    <w:rsid w:val="00524601"/>
    <w:rsid w:val="0052490B"/>
    <w:rsid w:val="00525ECC"/>
    <w:rsid w:val="005260D1"/>
    <w:rsid w:val="00531FEE"/>
    <w:rsid w:val="00532109"/>
    <w:rsid w:val="00534A3D"/>
    <w:rsid w:val="00535BBC"/>
    <w:rsid w:val="00535CC3"/>
    <w:rsid w:val="00537F0E"/>
    <w:rsid w:val="005416A6"/>
    <w:rsid w:val="00542242"/>
    <w:rsid w:val="00543298"/>
    <w:rsid w:val="005432DB"/>
    <w:rsid w:val="00543AED"/>
    <w:rsid w:val="00543D9C"/>
    <w:rsid w:val="00544729"/>
    <w:rsid w:val="005513DF"/>
    <w:rsid w:val="005524FA"/>
    <w:rsid w:val="005531DE"/>
    <w:rsid w:val="00553606"/>
    <w:rsid w:val="00553CA4"/>
    <w:rsid w:val="00554612"/>
    <w:rsid w:val="0055480D"/>
    <w:rsid w:val="00554B66"/>
    <w:rsid w:val="00556691"/>
    <w:rsid w:val="00557333"/>
    <w:rsid w:val="00557638"/>
    <w:rsid w:val="00557D67"/>
    <w:rsid w:val="00561662"/>
    <w:rsid w:val="00562B06"/>
    <w:rsid w:val="0056543B"/>
    <w:rsid w:val="00566616"/>
    <w:rsid w:val="005673AD"/>
    <w:rsid w:val="005677EE"/>
    <w:rsid w:val="005726C2"/>
    <w:rsid w:val="00574D01"/>
    <w:rsid w:val="00575E59"/>
    <w:rsid w:val="00576A37"/>
    <w:rsid w:val="00577E75"/>
    <w:rsid w:val="0058108F"/>
    <w:rsid w:val="00581109"/>
    <w:rsid w:val="00581CBF"/>
    <w:rsid w:val="00584B2C"/>
    <w:rsid w:val="00585BEB"/>
    <w:rsid w:val="0058607F"/>
    <w:rsid w:val="00586D00"/>
    <w:rsid w:val="00587B99"/>
    <w:rsid w:val="00590678"/>
    <w:rsid w:val="0059144B"/>
    <w:rsid w:val="005919AB"/>
    <w:rsid w:val="00591E28"/>
    <w:rsid w:val="00591E65"/>
    <w:rsid w:val="00593487"/>
    <w:rsid w:val="0059389F"/>
    <w:rsid w:val="00593DC0"/>
    <w:rsid w:val="00593E78"/>
    <w:rsid w:val="0059470C"/>
    <w:rsid w:val="00595652"/>
    <w:rsid w:val="00597A12"/>
    <w:rsid w:val="005A03A5"/>
    <w:rsid w:val="005A24DE"/>
    <w:rsid w:val="005A25BB"/>
    <w:rsid w:val="005A2A1D"/>
    <w:rsid w:val="005A315F"/>
    <w:rsid w:val="005A319A"/>
    <w:rsid w:val="005A33D6"/>
    <w:rsid w:val="005A37A3"/>
    <w:rsid w:val="005A3F36"/>
    <w:rsid w:val="005A4031"/>
    <w:rsid w:val="005B1ACE"/>
    <w:rsid w:val="005B2271"/>
    <w:rsid w:val="005B2EEA"/>
    <w:rsid w:val="005B3A08"/>
    <w:rsid w:val="005B4040"/>
    <w:rsid w:val="005B4487"/>
    <w:rsid w:val="005B610E"/>
    <w:rsid w:val="005B6C6B"/>
    <w:rsid w:val="005C2103"/>
    <w:rsid w:val="005C30C9"/>
    <w:rsid w:val="005C5346"/>
    <w:rsid w:val="005C61E5"/>
    <w:rsid w:val="005D0933"/>
    <w:rsid w:val="005D0F0E"/>
    <w:rsid w:val="005D0F22"/>
    <w:rsid w:val="005D0FA8"/>
    <w:rsid w:val="005D0FBC"/>
    <w:rsid w:val="005D1343"/>
    <w:rsid w:val="005D14A1"/>
    <w:rsid w:val="005D2228"/>
    <w:rsid w:val="005D3D55"/>
    <w:rsid w:val="005D4D8E"/>
    <w:rsid w:val="005D57DB"/>
    <w:rsid w:val="005D5951"/>
    <w:rsid w:val="005D6733"/>
    <w:rsid w:val="005D7A8B"/>
    <w:rsid w:val="005E026F"/>
    <w:rsid w:val="005E0E26"/>
    <w:rsid w:val="005E1784"/>
    <w:rsid w:val="005E1966"/>
    <w:rsid w:val="005E1ABC"/>
    <w:rsid w:val="005E2A05"/>
    <w:rsid w:val="005E3D1C"/>
    <w:rsid w:val="005E3FEC"/>
    <w:rsid w:val="005E5109"/>
    <w:rsid w:val="005E62D7"/>
    <w:rsid w:val="005E68A8"/>
    <w:rsid w:val="005E74DB"/>
    <w:rsid w:val="005F28B8"/>
    <w:rsid w:val="005F3CD3"/>
    <w:rsid w:val="005F3D9F"/>
    <w:rsid w:val="005F4E1C"/>
    <w:rsid w:val="005F62CA"/>
    <w:rsid w:val="005F6868"/>
    <w:rsid w:val="005F6E1A"/>
    <w:rsid w:val="005F7077"/>
    <w:rsid w:val="0060018F"/>
    <w:rsid w:val="0060067B"/>
    <w:rsid w:val="00600AF2"/>
    <w:rsid w:val="006017F3"/>
    <w:rsid w:val="0060232F"/>
    <w:rsid w:val="006025D8"/>
    <w:rsid w:val="00603AC8"/>
    <w:rsid w:val="00604448"/>
    <w:rsid w:val="00604998"/>
    <w:rsid w:val="00605E84"/>
    <w:rsid w:val="00606D49"/>
    <w:rsid w:val="00617FB5"/>
    <w:rsid w:val="00621917"/>
    <w:rsid w:val="006220B7"/>
    <w:rsid w:val="00623898"/>
    <w:rsid w:val="00623E8F"/>
    <w:rsid w:val="00625471"/>
    <w:rsid w:val="00626270"/>
    <w:rsid w:val="00632003"/>
    <w:rsid w:val="006326BB"/>
    <w:rsid w:val="006351B3"/>
    <w:rsid w:val="00636F60"/>
    <w:rsid w:val="00640676"/>
    <w:rsid w:val="00641401"/>
    <w:rsid w:val="0064186A"/>
    <w:rsid w:val="0064332C"/>
    <w:rsid w:val="00645235"/>
    <w:rsid w:val="00645F3E"/>
    <w:rsid w:val="006463A9"/>
    <w:rsid w:val="00646EAF"/>
    <w:rsid w:val="00647081"/>
    <w:rsid w:val="00647C52"/>
    <w:rsid w:val="00650E3A"/>
    <w:rsid w:val="006511E2"/>
    <w:rsid w:val="00652F03"/>
    <w:rsid w:val="00653698"/>
    <w:rsid w:val="00654EA9"/>
    <w:rsid w:val="00660611"/>
    <w:rsid w:val="00660771"/>
    <w:rsid w:val="006608BD"/>
    <w:rsid w:val="00662957"/>
    <w:rsid w:val="00663A8D"/>
    <w:rsid w:val="00665931"/>
    <w:rsid w:val="00666590"/>
    <w:rsid w:val="006667AD"/>
    <w:rsid w:val="00667FBF"/>
    <w:rsid w:val="00670D95"/>
    <w:rsid w:val="00673B1F"/>
    <w:rsid w:val="00673FC4"/>
    <w:rsid w:val="006755D9"/>
    <w:rsid w:val="00676D34"/>
    <w:rsid w:val="00677667"/>
    <w:rsid w:val="006800F2"/>
    <w:rsid w:val="00680965"/>
    <w:rsid w:val="00680CE3"/>
    <w:rsid w:val="00682A77"/>
    <w:rsid w:val="006840EA"/>
    <w:rsid w:val="0068545E"/>
    <w:rsid w:val="00687802"/>
    <w:rsid w:val="006901B0"/>
    <w:rsid w:val="0069126C"/>
    <w:rsid w:val="00691579"/>
    <w:rsid w:val="006930DB"/>
    <w:rsid w:val="00694042"/>
    <w:rsid w:val="006954F2"/>
    <w:rsid w:val="00695608"/>
    <w:rsid w:val="006956BD"/>
    <w:rsid w:val="006958B5"/>
    <w:rsid w:val="006962D5"/>
    <w:rsid w:val="00697408"/>
    <w:rsid w:val="00697A78"/>
    <w:rsid w:val="006A0C41"/>
    <w:rsid w:val="006A61CA"/>
    <w:rsid w:val="006A64A3"/>
    <w:rsid w:val="006A6A83"/>
    <w:rsid w:val="006B0BDA"/>
    <w:rsid w:val="006B1474"/>
    <w:rsid w:val="006B161E"/>
    <w:rsid w:val="006B2317"/>
    <w:rsid w:val="006B6097"/>
    <w:rsid w:val="006B76D3"/>
    <w:rsid w:val="006C17B3"/>
    <w:rsid w:val="006C36D5"/>
    <w:rsid w:val="006C5182"/>
    <w:rsid w:val="006C582A"/>
    <w:rsid w:val="006C69B1"/>
    <w:rsid w:val="006C6D83"/>
    <w:rsid w:val="006D0216"/>
    <w:rsid w:val="006D0B0A"/>
    <w:rsid w:val="006D0DDA"/>
    <w:rsid w:val="006D20D0"/>
    <w:rsid w:val="006D2990"/>
    <w:rsid w:val="006D2EE8"/>
    <w:rsid w:val="006D556F"/>
    <w:rsid w:val="006D6B12"/>
    <w:rsid w:val="006D6C0A"/>
    <w:rsid w:val="006D7164"/>
    <w:rsid w:val="006D759F"/>
    <w:rsid w:val="006E0364"/>
    <w:rsid w:val="006E0BB5"/>
    <w:rsid w:val="006E0CB3"/>
    <w:rsid w:val="006E4EAB"/>
    <w:rsid w:val="006E71D7"/>
    <w:rsid w:val="006E73EB"/>
    <w:rsid w:val="006E7885"/>
    <w:rsid w:val="006E79CC"/>
    <w:rsid w:val="006F1D8C"/>
    <w:rsid w:val="006F1F85"/>
    <w:rsid w:val="006F20F4"/>
    <w:rsid w:val="006F216F"/>
    <w:rsid w:val="006F2446"/>
    <w:rsid w:val="006F2B27"/>
    <w:rsid w:val="006F2BA3"/>
    <w:rsid w:val="006F3B45"/>
    <w:rsid w:val="006F5A73"/>
    <w:rsid w:val="006F7AF7"/>
    <w:rsid w:val="006F7E2F"/>
    <w:rsid w:val="007011EA"/>
    <w:rsid w:val="00701323"/>
    <w:rsid w:val="00701975"/>
    <w:rsid w:val="007028D7"/>
    <w:rsid w:val="00702C70"/>
    <w:rsid w:val="0070738B"/>
    <w:rsid w:val="00710D36"/>
    <w:rsid w:val="00710FA1"/>
    <w:rsid w:val="00714DAC"/>
    <w:rsid w:val="00716A30"/>
    <w:rsid w:val="00716A51"/>
    <w:rsid w:val="00717335"/>
    <w:rsid w:val="0072074E"/>
    <w:rsid w:val="007211E2"/>
    <w:rsid w:val="007219E9"/>
    <w:rsid w:val="00721F96"/>
    <w:rsid w:val="00722762"/>
    <w:rsid w:val="00723727"/>
    <w:rsid w:val="00726530"/>
    <w:rsid w:val="007319F0"/>
    <w:rsid w:val="00731CA2"/>
    <w:rsid w:val="00735D1A"/>
    <w:rsid w:val="00736488"/>
    <w:rsid w:val="00736F2E"/>
    <w:rsid w:val="00737ECD"/>
    <w:rsid w:val="00740929"/>
    <w:rsid w:val="007413B5"/>
    <w:rsid w:val="00741FFE"/>
    <w:rsid w:val="00742BC0"/>
    <w:rsid w:val="00742BFF"/>
    <w:rsid w:val="0074578E"/>
    <w:rsid w:val="00745E34"/>
    <w:rsid w:val="00747011"/>
    <w:rsid w:val="007504FF"/>
    <w:rsid w:val="00750AAB"/>
    <w:rsid w:val="00750EA8"/>
    <w:rsid w:val="00751892"/>
    <w:rsid w:val="007523C5"/>
    <w:rsid w:val="00754C87"/>
    <w:rsid w:val="0075551E"/>
    <w:rsid w:val="007574F3"/>
    <w:rsid w:val="00757EEE"/>
    <w:rsid w:val="00760F03"/>
    <w:rsid w:val="0076387E"/>
    <w:rsid w:val="007653AD"/>
    <w:rsid w:val="0076561D"/>
    <w:rsid w:val="007657E6"/>
    <w:rsid w:val="00765A0F"/>
    <w:rsid w:val="00765A79"/>
    <w:rsid w:val="00765F38"/>
    <w:rsid w:val="00765F60"/>
    <w:rsid w:val="00765FC9"/>
    <w:rsid w:val="0076625F"/>
    <w:rsid w:val="00767943"/>
    <w:rsid w:val="007736C7"/>
    <w:rsid w:val="00773810"/>
    <w:rsid w:val="00773EAD"/>
    <w:rsid w:val="007740E0"/>
    <w:rsid w:val="00774605"/>
    <w:rsid w:val="00774C4F"/>
    <w:rsid w:val="00776C9E"/>
    <w:rsid w:val="007776D7"/>
    <w:rsid w:val="007806FF"/>
    <w:rsid w:val="00780F8C"/>
    <w:rsid w:val="00784412"/>
    <w:rsid w:val="007844A1"/>
    <w:rsid w:val="00785F06"/>
    <w:rsid w:val="00790780"/>
    <w:rsid w:val="0079111A"/>
    <w:rsid w:val="0079245A"/>
    <w:rsid w:val="007924D6"/>
    <w:rsid w:val="00794998"/>
    <w:rsid w:val="00794BE2"/>
    <w:rsid w:val="00794F9B"/>
    <w:rsid w:val="0079582E"/>
    <w:rsid w:val="007963C8"/>
    <w:rsid w:val="007964B2"/>
    <w:rsid w:val="0079672D"/>
    <w:rsid w:val="00796806"/>
    <w:rsid w:val="00797098"/>
    <w:rsid w:val="007974B3"/>
    <w:rsid w:val="007A01C6"/>
    <w:rsid w:val="007A0F78"/>
    <w:rsid w:val="007A360B"/>
    <w:rsid w:val="007A4637"/>
    <w:rsid w:val="007A5693"/>
    <w:rsid w:val="007A5B81"/>
    <w:rsid w:val="007A5FA7"/>
    <w:rsid w:val="007A6570"/>
    <w:rsid w:val="007A6696"/>
    <w:rsid w:val="007A6DF5"/>
    <w:rsid w:val="007A729E"/>
    <w:rsid w:val="007B0108"/>
    <w:rsid w:val="007B14A2"/>
    <w:rsid w:val="007B2208"/>
    <w:rsid w:val="007B284E"/>
    <w:rsid w:val="007B386E"/>
    <w:rsid w:val="007B39D8"/>
    <w:rsid w:val="007B3E89"/>
    <w:rsid w:val="007B41A7"/>
    <w:rsid w:val="007B4246"/>
    <w:rsid w:val="007B4C28"/>
    <w:rsid w:val="007B58D8"/>
    <w:rsid w:val="007B7350"/>
    <w:rsid w:val="007C135F"/>
    <w:rsid w:val="007C3D77"/>
    <w:rsid w:val="007C48F7"/>
    <w:rsid w:val="007C6262"/>
    <w:rsid w:val="007C63AA"/>
    <w:rsid w:val="007C6615"/>
    <w:rsid w:val="007C6F18"/>
    <w:rsid w:val="007C77E0"/>
    <w:rsid w:val="007C7AC0"/>
    <w:rsid w:val="007D011C"/>
    <w:rsid w:val="007D09D8"/>
    <w:rsid w:val="007D2487"/>
    <w:rsid w:val="007D3DED"/>
    <w:rsid w:val="007D4C65"/>
    <w:rsid w:val="007D561C"/>
    <w:rsid w:val="007D5DB4"/>
    <w:rsid w:val="007D75DB"/>
    <w:rsid w:val="007E0A3D"/>
    <w:rsid w:val="007E18DB"/>
    <w:rsid w:val="007E1BDE"/>
    <w:rsid w:val="007E2080"/>
    <w:rsid w:val="007E3231"/>
    <w:rsid w:val="007E328F"/>
    <w:rsid w:val="007E496D"/>
    <w:rsid w:val="007E4BF0"/>
    <w:rsid w:val="007E4D13"/>
    <w:rsid w:val="007E4E49"/>
    <w:rsid w:val="007E5204"/>
    <w:rsid w:val="007E540F"/>
    <w:rsid w:val="007E6336"/>
    <w:rsid w:val="007E6AEA"/>
    <w:rsid w:val="007F0519"/>
    <w:rsid w:val="007F0548"/>
    <w:rsid w:val="007F0638"/>
    <w:rsid w:val="007F1B43"/>
    <w:rsid w:val="007F3D99"/>
    <w:rsid w:val="007F3ECA"/>
    <w:rsid w:val="007F42CC"/>
    <w:rsid w:val="00800A1F"/>
    <w:rsid w:val="00801CB9"/>
    <w:rsid w:val="00801EA1"/>
    <w:rsid w:val="00802829"/>
    <w:rsid w:val="00804B70"/>
    <w:rsid w:val="008067D9"/>
    <w:rsid w:val="00806DBE"/>
    <w:rsid w:val="00807394"/>
    <w:rsid w:val="00807777"/>
    <w:rsid w:val="0080789B"/>
    <w:rsid w:val="00811F6F"/>
    <w:rsid w:val="0081211D"/>
    <w:rsid w:val="00812842"/>
    <w:rsid w:val="00812FD8"/>
    <w:rsid w:val="00814990"/>
    <w:rsid w:val="00815743"/>
    <w:rsid w:val="00820F26"/>
    <w:rsid w:val="00823B22"/>
    <w:rsid w:val="008240E6"/>
    <w:rsid w:val="008244D6"/>
    <w:rsid w:val="008256B7"/>
    <w:rsid w:val="00826022"/>
    <w:rsid w:val="00831B0D"/>
    <w:rsid w:val="00831C04"/>
    <w:rsid w:val="00831CB8"/>
    <w:rsid w:val="00834A88"/>
    <w:rsid w:val="00836160"/>
    <w:rsid w:val="008366CD"/>
    <w:rsid w:val="0083728F"/>
    <w:rsid w:val="00837D38"/>
    <w:rsid w:val="008400C2"/>
    <w:rsid w:val="00841A61"/>
    <w:rsid w:val="00843B61"/>
    <w:rsid w:val="00843E13"/>
    <w:rsid w:val="008442D3"/>
    <w:rsid w:val="00846504"/>
    <w:rsid w:val="00846C7C"/>
    <w:rsid w:val="008470E9"/>
    <w:rsid w:val="00852782"/>
    <w:rsid w:val="008530E2"/>
    <w:rsid w:val="008530F1"/>
    <w:rsid w:val="008541BF"/>
    <w:rsid w:val="00854E75"/>
    <w:rsid w:val="00856726"/>
    <w:rsid w:val="00857109"/>
    <w:rsid w:val="008578B6"/>
    <w:rsid w:val="00857F3C"/>
    <w:rsid w:val="0086050A"/>
    <w:rsid w:val="00861271"/>
    <w:rsid w:val="00864D1A"/>
    <w:rsid w:val="0086647D"/>
    <w:rsid w:val="00866C5C"/>
    <w:rsid w:val="008676A3"/>
    <w:rsid w:val="008703E2"/>
    <w:rsid w:val="008717AC"/>
    <w:rsid w:val="00872484"/>
    <w:rsid w:val="00872DB7"/>
    <w:rsid w:val="008742CE"/>
    <w:rsid w:val="00876C82"/>
    <w:rsid w:val="008804FF"/>
    <w:rsid w:val="00880F32"/>
    <w:rsid w:val="0088109A"/>
    <w:rsid w:val="0088189D"/>
    <w:rsid w:val="00881E31"/>
    <w:rsid w:val="00882EB4"/>
    <w:rsid w:val="00882F47"/>
    <w:rsid w:val="00883384"/>
    <w:rsid w:val="00885999"/>
    <w:rsid w:val="00885B0E"/>
    <w:rsid w:val="00886926"/>
    <w:rsid w:val="008870CF"/>
    <w:rsid w:val="00887ECF"/>
    <w:rsid w:val="00890331"/>
    <w:rsid w:val="008915DD"/>
    <w:rsid w:val="008917A0"/>
    <w:rsid w:val="00891EAA"/>
    <w:rsid w:val="00893AB1"/>
    <w:rsid w:val="00895587"/>
    <w:rsid w:val="00896296"/>
    <w:rsid w:val="008963EB"/>
    <w:rsid w:val="00896DD4"/>
    <w:rsid w:val="00897992"/>
    <w:rsid w:val="008A04C7"/>
    <w:rsid w:val="008A1F87"/>
    <w:rsid w:val="008A2078"/>
    <w:rsid w:val="008A227C"/>
    <w:rsid w:val="008A27F5"/>
    <w:rsid w:val="008A3410"/>
    <w:rsid w:val="008A564A"/>
    <w:rsid w:val="008A565E"/>
    <w:rsid w:val="008A626F"/>
    <w:rsid w:val="008A63FE"/>
    <w:rsid w:val="008A6857"/>
    <w:rsid w:val="008B067E"/>
    <w:rsid w:val="008B0CE4"/>
    <w:rsid w:val="008B4095"/>
    <w:rsid w:val="008B4284"/>
    <w:rsid w:val="008B69DE"/>
    <w:rsid w:val="008B731C"/>
    <w:rsid w:val="008B7C56"/>
    <w:rsid w:val="008C0FF3"/>
    <w:rsid w:val="008C11DE"/>
    <w:rsid w:val="008C16BC"/>
    <w:rsid w:val="008C196D"/>
    <w:rsid w:val="008C23A4"/>
    <w:rsid w:val="008C262E"/>
    <w:rsid w:val="008C43D2"/>
    <w:rsid w:val="008C52F5"/>
    <w:rsid w:val="008C6759"/>
    <w:rsid w:val="008D05F3"/>
    <w:rsid w:val="008D3674"/>
    <w:rsid w:val="008D37E2"/>
    <w:rsid w:val="008D3A75"/>
    <w:rsid w:val="008D4E2E"/>
    <w:rsid w:val="008D6AEF"/>
    <w:rsid w:val="008D72FF"/>
    <w:rsid w:val="008E1301"/>
    <w:rsid w:val="008E2931"/>
    <w:rsid w:val="008E29FE"/>
    <w:rsid w:val="008E2DB4"/>
    <w:rsid w:val="008E468E"/>
    <w:rsid w:val="008E6859"/>
    <w:rsid w:val="008E6897"/>
    <w:rsid w:val="008E6D9D"/>
    <w:rsid w:val="008E711C"/>
    <w:rsid w:val="008F30C6"/>
    <w:rsid w:val="008F51B2"/>
    <w:rsid w:val="008F67E2"/>
    <w:rsid w:val="009020A7"/>
    <w:rsid w:val="009022BA"/>
    <w:rsid w:val="00902B2F"/>
    <w:rsid w:val="0090393B"/>
    <w:rsid w:val="00904536"/>
    <w:rsid w:val="00905FAC"/>
    <w:rsid w:val="0090670F"/>
    <w:rsid w:val="00906765"/>
    <w:rsid w:val="00907659"/>
    <w:rsid w:val="00910AC1"/>
    <w:rsid w:val="00911A90"/>
    <w:rsid w:val="00912325"/>
    <w:rsid w:val="0091242B"/>
    <w:rsid w:val="00912D30"/>
    <w:rsid w:val="00912EDE"/>
    <w:rsid w:val="00915041"/>
    <w:rsid w:val="00915081"/>
    <w:rsid w:val="00915A20"/>
    <w:rsid w:val="00915E3D"/>
    <w:rsid w:val="00916547"/>
    <w:rsid w:val="0091712F"/>
    <w:rsid w:val="00917835"/>
    <w:rsid w:val="00922A6B"/>
    <w:rsid w:val="00922D9C"/>
    <w:rsid w:val="00923DCE"/>
    <w:rsid w:val="00925A9C"/>
    <w:rsid w:val="00927E29"/>
    <w:rsid w:val="00930F25"/>
    <w:rsid w:val="009327F3"/>
    <w:rsid w:val="009344BE"/>
    <w:rsid w:val="00935691"/>
    <w:rsid w:val="0093582B"/>
    <w:rsid w:val="00936098"/>
    <w:rsid w:val="009363AA"/>
    <w:rsid w:val="00936E22"/>
    <w:rsid w:val="00937860"/>
    <w:rsid w:val="009414F2"/>
    <w:rsid w:val="0094233A"/>
    <w:rsid w:val="00942638"/>
    <w:rsid w:val="00943D34"/>
    <w:rsid w:val="00945EC1"/>
    <w:rsid w:val="00947AF5"/>
    <w:rsid w:val="00952B5B"/>
    <w:rsid w:val="00953D31"/>
    <w:rsid w:val="00953DB3"/>
    <w:rsid w:val="00954047"/>
    <w:rsid w:val="00955FA5"/>
    <w:rsid w:val="00956318"/>
    <w:rsid w:val="00956CC6"/>
    <w:rsid w:val="009578B0"/>
    <w:rsid w:val="00961A16"/>
    <w:rsid w:val="00962040"/>
    <w:rsid w:val="0096252C"/>
    <w:rsid w:val="009628A6"/>
    <w:rsid w:val="00962C47"/>
    <w:rsid w:val="00962DD4"/>
    <w:rsid w:val="009638CC"/>
    <w:rsid w:val="00964487"/>
    <w:rsid w:val="00967F95"/>
    <w:rsid w:val="00974726"/>
    <w:rsid w:val="00975688"/>
    <w:rsid w:val="0097593C"/>
    <w:rsid w:val="00975F7B"/>
    <w:rsid w:val="009773C3"/>
    <w:rsid w:val="00977B60"/>
    <w:rsid w:val="009805E5"/>
    <w:rsid w:val="00981AC2"/>
    <w:rsid w:val="009820F4"/>
    <w:rsid w:val="00982238"/>
    <w:rsid w:val="00982E12"/>
    <w:rsid w:val="00983E46"/>
    <w:rsid w:val="009852A8"/>
    <w:rsid w:val="009856CE"/>
    <w:rsid w:val="00986527"/>
    <w:rsid w:val="00986B92"/>
    <w:rsid w:val="009902BC"/>
    <w:rsid w:val="00990A02"/>
    <w:rsid w:val="009929DE"/>
    <w:rsid w:val="00992CFB"/>
    <w:rsid w:val="009933D0"/>
    <w:rsid w:val="00996DBD"/>
    <w:rsid w:val="009A03CC"/>
    <w:rsid w:val="009A086F"/>
    <w:rsid w:val="009A0A5E"/>
    <w:rsid w:val="009A11DF"/>
    <w:rsid w:val="009A22CC"/>
    <w:rsid w:val="009A3121"/>
    <w:rsid w:val="009A6135"/>
    <w:rsid w:val="009B01FA"/>
    <w:rsid w:val="009B246F"/>
    <w:rsid w:val="009B2A0D"/>
    <w:rsid w:val="009B36C6"/>
    <w:rsid w:val="009B39C9"/>
    <w:rsid w:val="009B4861"/>
    <w:rsid w:val="009B5082"/>
    <w:rsid w:val="009B6F9B"/>
    <w:rsid w:val="009C22A1"/>
    <w:rsid w:val="009C3CD0"/>
    <w:rsid w:val="009C3D75"/>
    <w:rsid w:val="009C484E"/>
    <w:rsid w:val="009C4BC4"/>
    <w:rsid w:val="009C4DC9"/>
    <w:rsid w:val="009C5E2C"/>
    <w:rsid w:val="009C7982"/>
    <w:rsid w:val="009D01BA"/>
    <w:rsid w:val="009D044F"/>
    <w:rsid w:val="009D0B50"/>
    <w:rsid w:val="009D1473"/>
    <w:rsid w:val="009D185B"/>
    <w:rsid w:val="009D1CB2"/>
    <w:rsid w:val="009D26F3"/>
    <w:rsid w:val="009D287B"/>
    <w:rsid w:val="009D2AAB"/>
    <w:rsid w:val="009D3516"/>
    <w:rsid w:val="009D3BA8"/>
    <w:rsid w:val="009D44A2"/>
    <w:rsid w:val="009D4A2A"/>
    <w:rsid w:val="009D692D"/>
    <w:rsid w:val="009D7D55"/>
    <w:rsid w:val="009E1266"/>
    <w:rsid w:val="009E1DD5"/>
    <w:rsid w:val="009E3367"/>
    <w:rsid w:val="009E36F0"/>
    <w:rsid w:val="009E4506"/>
    <w:rsid w:val="009E63D0"/>
    <w:rsid w:val="009E6721"/>
    <w:rsid w:val="009E74D9"/>
    <w:rsid w:val="009F04DD"/>
    <w:rsid w:val="009F0CCD"/>
    <w:rsid w:val="009F12AC"/>
    <w:rsid w:val="009F1372"/>
    <w:rsid w:val="009F2D4C"/>
    <w:rsid w:val="009F37FC"/>
    <w:rsid w:val="009F4B05"/>
    <w:rsid w:val="009F6CF9"/>
    <w:rsid w:val="00A002DA"/>
    <w:rsid w:val="00A01191"/>
    <w:rsid w:val="00A028FA"/>
    <w:rsid w:val="00A036AC"/>
    <w:rsid w:val="00A04E14"/>
    <w:rsid w:val="00A05234"/>
    <w:rsid w:val="00A060A7"/>
    <w:rsid w:val="00A06677"/>
    <w:rsid w:val="00A0769B"/>
    <w:rsid w:val="00A102F3"/>
    <w:rsid w:val="00A115A9"/>
    <w:rsid w:val="00A14821"/>
    <w:rsid w:val="00A149A4"/>
    <w:rsid w:val="00A15307"/>
    <w:rsid w:val="00A15526"/>
    <w:rsid w:val="00A16432"/>
    <w:rsid w:val="00A165E0"/>
    <w:rsid w:val="00A2182B"/>
    <w:rsid w:val="00A219F9"/>
    <w:rsid w:val="00A22016"/>
    <w:rsid w:val="00A23AFD"/>
    <w:rsid w:val="00A23D50"/>
    <w:rsid w:val="00A23EFB"/>
    <w:rsid w:val="00A254FE"/>
    <w:rsid w:val="00A25781"/>
    <w:rsid w:val="00A259B8"/>
    <w:rsid w:val="00A27A38"/>
    <w:rsid w:val="00A27B81"/>
    <w:rsid w:val="00A31E7A"/>
    <w:rsid w:val="00A3293F"/>
    <w:rsid w:val="00A32D89"/>
    <w:rsid w:val="00A32FF4"/>
    <w:rsid w:val="00A36009"/>
    <w:rsid w:val="00A3601B"/>
    <w:rsid w:val="00A36316"/>
    <w:rsid w:val="00A36A32"/>
    <w:rsid w:val="00A400F4"/>
    <w:rsid w:val="00A40374"/>
    <w:rsid w:val="00A41723"/>
    <w:rsid w:val="00A42080"/>
    <w:rsid w:val="00A43E7D"/>
    <w:rsid w:val="00A43EE7"/>
    <w:rsid w:val="00A44021"/>
    <w:rsid w:val="00A440F4"/>
    <w:rsid w:val="00A441A0"/>
    <w:rsid w:val="00A4438C"/>
    <w:rsid w:val="00A450E1"/>
    <w:rsid w:val="00A5093C"/>
    <w:rsid w:val="00A50D39"/>
    <w:rsid w:val="00A50E00"/>
    <w:rsid w:val="00A51E7A"/>
    <w:rsid w:val="00A52619"/>
    <w:rsid w:val="00A540F4"/>
    <w:rsid w:val="00A55627"/>
    <w:rsid w:val="00A55D63"/>
    <w:rsid w:val="00A568EA"/>
    <w:rsid w:val="00A569C6"/>
    <w:rsid w:val="00A57D77"/>
    <w:rsid w:val="00A57E9F"/>
    <w:rsid w:val="00A618BB"/>
    <w:rsid w:val="00A61D49"/>
    <w:rsid w:val="00A62F68"/>
    <w:rsid w:val="00A644B2"/>
    <w:rsid w:val="00A66567"/>
    <w:rsid w:val="00A70A79"/>
    <w:rsid w:val="00A7526C"/>
    <w:rsid w:val="00A7554F"/>
    <w:rsid w:val="00A756E3"/>
    <w:rsid w:val="00A75DCB"/>
    <w:rsid w:val="00A80E4E"/>
    <w:rsid w:val="00A81592"/>
    <w:rsid w:val="00A81BF9"/>
    <w:rsid w:val="00A8669B"/>
    <w:rsid w:val="00A87379"/>
    <w:rsid w:val="00A908A6"/>
    <w:rsid w:val="00A90CAC"/>
    <w:rsid w:val="00A90DEE"/>
    <w:rsid w:val="00A91F55"/>
    <w:rsid w:val="00A93E91"/>
    <w:rsid w:val="00A9562B"/>
    <w:rsid w:val="00A962C0"/>
    <w:rsid w:val="00A96A0F"/>
    <w:rsid w:val="00A97E36"/>
    <w:rsid w:val="00AA28D3"/>
    <w:rsid w:val="00AA2CA2"/>
    <w:rsid w:val="00AA47BD"/>
    <w:rsid w:val="00AA48DC"/>
    <w:rsid w:val="00AA4D80"/>
    <w:rsid w:val="00AA64B5"/>
    <w:rsid w:val="00AB3655"/>
    <w:rsid w:val="00AB3841"/>
    <w:rsid w:val="00AB5AF2"/>
    <w:rsid w:val="00AB690C"/>
    <w:rsid w:val="00AB7CB3"/>
    <w:rsid w:val="00AC25C6"/>
    <w:rsid w:val="00AC3830"/>
    <w:rsid w:val="00AC65C7"/>
    <w:rsid w:val="00AC77BC"/>
    <w:rsid w:val="00AC789E"/>
    <w:rsid w:val="00AD2ADC"/>
    <w:rsid w:val="00AD363E"/>
    <w:rsid w:val="00AD3CB2"/>
    <w:rsid w:val="00AD565D"/>
    <w:rsid w:val="00AD5F8A"/>
    <w:rsid w:val="00AD6EBD"/>
    <w:rsid w:val="00AD7389"/>
    <w:rsid w:val="00AD7943"/>
    <w:rsid w:val="00AE0014"/>
    <w:rsid w:val="00AE1C0D"/>
    <w:rsid w:val="00AE3285"/>
    <w:rsid w:val="00AE3BF7"/>
    <w:rsid w:val="00AE3D67"/>
    <w:rsid w:val="00AE5226"/>
    <w:rsid w:val="00AE5621"/>
    <w:rsid w:val="00AE61E3"/>
    <w:rsid w:val="00AE6CC3"/>
    <w:rsid w:val="00AF2E5B"/>
    <w:rsid w:val="00AF39F8"/>
    <w:rsid w:val="00AF48CF"/>
    <w:rsid w:val="00AF4A56"/>
    <w:rsid w:val="00AF5608"/>
    <w:rsid w:val="00AF69DF"/>
    <w:rsid w:val="00AF6FE0"/>
    <w:rsid w:val="00B003D7"/>
    <w:rsid w:val="00B00993"/>
    <w:rsid w:val="00B017E1"/>
    <w:rsid w:val="00B04537"/>
    <w:rsid w:val="00B05D59"/>
    <w:rsid w:val="00B05E52"/>
    <w:rsid w:val="00B06181"/>
    <w:rsid w:val="00B1126C"/>
    <w:rsid w:val="00B12B95"/>
    <w:rsid w:val="00B130DF"/>
    <w:rsid w:val="00B13F17"/>
    <w:rsid w:val="00B13FB7"/>
    <w:rsid w:val="00B17EE7"/>
    <w:rsid w:val="00B22C86"/>
    <w:rsid w:val="00B22DBD"/>
    <w:rsid w:val="00B237A1"/>
    <w:rsid w:val="00B26A97"/>
    <w:rsid w:val="00B30AF7"/>
    <w:rsid w:val="00B31097"/>
    <w:rsid w:val="00B31669"/>
    <w:rsid w:val="00B31E68"/>
    <w:rsid w:val="00B32322"/>
    <w:rsid w:val="00B323DC"/>
    <w:rsid w:val="00B32912"/>
    <w:rsid w:val="00B33889"/>
    <w:rsid w:val="00B350F7"/>
    <w:rsid w:val="00B35264"/>
    <w:rsid w:val="00B358FF"/>
    <w:rsid w:val="00B35D8E"/>
    <w:rsid w:val="00B364E6"/>
    <w:rsid w:val="00B36B11"/>
    <w:rsid w:val="00B40238"/>
    <w:rsid w:val="00B40595"/>
    <w:rsid w:val="00B4084D"/>
    <w:rsid w:val="00B425F9"/>
    <w:rsid w:val="00B42791"/>
    <w:rsid w:val="00B44199"/>
    <w:rsid w:val="00B44DD4"/>
    <w:rsid w:val="00B45679"/>
    <w:rsid w:val="00B46DC1"/>
    <w:rsid w:val="00B473EE"/>
    <w:rsid w:val="00B47907"/>
    <w:rsid w:val="00B47D01"/>
    <w:rsid w:val="00B509FC"/>
    <w:rsid w:val="00B56E14"/>
    <w:rsid w:val="00B571BE"/>
    <w:rsid w:val="00B5752A"/>
    <w:rsid w:val="00B5796A"/>
    <w:rsid w:val="00B6330D"/>
    <w:rsid w:val="00B634FB"/>
    <w:rsid w:val="00B639A9"/>
    <w:rsid w:val="00B66617"/>
    <w:rsid w:val="00B66DB3"/>
    <w:rsid w:val="00B677DB"/>
    <w:rsid w:val="00B706F5"/>
    <w:rsid w:val="00B70DF3"/>
    <w:rsid w:val="00B71C27"/>
    <w:rsid w:val="00B71CDA"/>
    <w:rsid w:val="00B733CC"/>
    <w:rsid w:val="00B76700"/>
    <w:rsid w:val="00B768A9"/>
    <w:rsid w:val="00B76E02"/>
    <w:rsid w:val="00B80703"/>
    <w:rsid w:val="00B808FE"/>
    <w:rsid w:val="00B8112C"/>
    <w:rsid w:val="00B820A3"/>
    <w:rsid w:val="00B82DF7"/>
    <w:rsid w:val="00B83AB3"/>
    <w:rsid w:val="00B83B4D"/>
    <w:rsid w:val="00B841B3"/>
    <w:rsid w:val="00B8630E"/>
    <w:rsid w:val="00B864EA"/>
    <w:rsid w:val="00B900D2"/>
    <w:rsid w:val="00B9146B"/>
    <w:rsid w:val="00B9175E"/>
    <w:rsid w:val="00B95E6A"/>
    <w:rsid w:val="00B95FC9"/>
    <w:rsid w:val="00B96F39"/>
    <w:rsid w:val="00BA2DA1"/>
    <w:rsid w:val="00BA34FD"/>
    <w:rsid w:val="00BA3749"/>
    <w:rsid w:val="00BA38CC"/>
    <w:rsid w:val="00BA4033"/>
    <w:rsid w:val="00BA4825"/>
    <w:rsid w:val="00BA50D3"/>
    <w:rsid w:val="00BA52BE"/>
    <w:rsid w:val="00BA5502"/>
    <w:rsid w:val="00BA5706"/>
    <w:rsid w:val="00BA7A74"/>
    <w:rsid w:val="00BA7D1A"/>
    <w:rsid w:val="00BB06EC"/>
    <w:rsid w:val="00BB2782"/>
    <w:rsid w:val="00BB2D98"/>
    <w:rsid w:val="00BB52CB"/>
    <w:rsid w:val="00BB64EB"/>
    <w:rsid w:val="00BB6F9C"/>
    <w:rsid w:val="00BB7033"/>
    <w:rsid w:val="00BB77C3"/>
    <w:rsid w:val="00BC1E7D"/>
    <w:rsid w:val="00BC2E26"/>
    <w:rsid w:val="00BC3C17"/>
    <w:rsid w:val="00BC49E2"/>
    <w:rsid w:val="00BC4A3F"/>
    <w:rsid w:val="00BC5E35"/>
    <w:rsid w:val="00BC6709"/>
    <w:rsid w:val="00BC677D"/>
    <w:rsid w:val="00BD1EE1"/>
    <w:rsid w:val="00BD484D"/>
    <w:rsid w:val="00BD4FBA"/>
    <w:rsid w:val="00BD5AAE"/>
    <w:rsid w:val="00BD699A"/>
    <w:rsid w:val="00BE09A5"/>
    <w:rsid w:val="00BE2897"/>
    <w:rsid w:val="00BE3539"/>
    <w:rsid w:val="00BE4DAA"/>
    <w:rsid w:val="00BE7A91"/>
    <w:rsid w:val="00BE7B1B"/>
    <w:rsid w:val="00BF0B4F"/>
    <w:rsid w:val="00BF3734"/>
    <w:rsid w:val="00BF4141"/>
    <w:rsid w:val="00BF4601"/>
    <w:rsid w:val="00BF5336"/>
    <w:rsid w:val="00BF65F0"/>
    <w:rsid w:val="00BF71EB"/>
    <w:rsid w:val="00BF7908"/>
    <w:rsid w:val="00BF7CB4"/>
    <w:rsid w:val="00C00CCD"/>
    <w:rsid w:val="00C01336"/>
    <w:rsid w:val="00C01BB1"/>
    <w:rsid w:val="00C01F26"/>
    <w:rsid w:val="00C02A18"/>
    <w:rsid w:val="00C03833"/>
    <w:rsid w:val="00C07784"/>
    <w:rsid w:val="00C11119"/>
    <w:rsid w:val="00C11CAB"/>
    <w:rsid w:val="00C12882"/>
    <w:rsid w:val="00C12CF3"/>
    <w:rsid w:val="00C13FCA"/>
    <w:rsid w:val="00C155B4"/>
    <w:rsid w:val="00C2198B"/>
    <w:rsid w:val="00C21C15"/>
    <w:rsid w:val="00C22572"/>
    <w:rsid w:val="00C2258D"/>
    <w:rsid w:val="00C23288"/>
    <w:rsid w:val="00C2533D"/>
    <w:rsid w:val="00C25D68"/>
    <w:rsid w:val="00C27F9B"/>
    <w:rsid w:val="00C30FDB"/>
    <w:rsid w:val="00C31418"/>
    <w:rsid w:val="00C315DE"/>
    <w:rsid w:val="00C319E4"/>
    <w:rsid w:val="00C332B6"/>
    <w:rsid w:val="00C34BC2"/>
    <w:rsid w:val="00C37A63"/>
    <w:rsid w:val="00C4158E"/>
    <w:rsid w:val="00C41FC9"/>
    <w:rsid w:val="00C4304C"/>
    <w:rsid w:val="00C44E91"/>
    <w:rsid w:val="00C46C5B"/>
    <w:rsid w:val="00C476A4"/>
    <w:rsid w:val="00C501EC"/>
    <w:rsid w:val="00C50432"/>
    <w:rsid w:val="00C5322D"/>
    <w:rsid w:val="00C54774"/>
    <w:rsid w:val="00C55D9D"/>
    <w:rsid w:val="00C564FA"/>
    <w:rsid w:val="00C569CC"/>
    <w:rsid w:val="00C57062"/>
    <w:rsid w:val="00C628F8"/>
    <w:rsid w:val="00C62E99"/>
    <w:rsid w:val="00C6362A"/>
    <w:rsid w:val="00C64F31"/>
    <w:rsid w:val="00C65E9E"/>
    <w:rsid w:val="00C65EC3"/>
    <w:rsid w:val="00C66E09"/>
    <w:rsid w:val="00C71A19"/>
    <w:rsid w:val="00C72198"/>
    <w:rsid w:val="00C7311A"/>
    <w:rsid w:val="00C76236"/>
    <w:rsid w:val="00C76530"/>
    <w:rsid w:val="00C7658D"/>
    <w:rsid w:val="00C76A7E"/>
    <w:rsid w:val="00C77B64"/>
    <w:rsid w:val="00C77EFB"/>
    <w:rsid w:val="00C80B66"/>
    <w:rsid w:val="00C82533"/>
    <w:rsid w:val="00C84E20"/>
    <w:rsid w:val="00C94438"/>
    <w:rsid w:val="00C94F73"/>
    <w:rsid w:val="00C955E8"/>
    <w:rsid w:val="00C95789"/>
    <w:rsid w:val="00C95CF5"/>
    <w:rsid w:val="00C97B29"/>
    <w:rsid w:val="00C97F37"/>
    <w:rsid w:val="00CA03D1"/>
    <w:rsid w:val="00CA2125"/>
    <w:rsid w:val="00CA6968"/>
    <w:rsid w:val="00CA6DDA"/>
    <w:rsid w:val="00CA7991"/>
    <w:rsid w:val="00CA7A3B"/>
    <w:rsid w:val="00CB0143"/>
    <w:rsid w:val="00CB0BF8"/>
    <w:rsid w:val="00CB1617"/>
    <w:rsid w:val="00CB17F1"/>
    <w:rsid w:val="00CB18B1"/>
    <w:rsid w:val="00CB2277"/>
    <w:rsid w:val="00CB2810"/>
    <w:rsid w:val="00CC04D8"/>
    <w:rsid w:val="00CC148D"/>
    <w:rsid w:val="00CC1906"/>
    <w:rsid w:val="00CC39BB"/>
    <w:rsid w:val="00CC3F8E"/>
    <w:rsid w:val="00CC4725"/>
    <w:rsid w:val="00CC55E6"/>
    <w:rsid w:val="00CC599A"/>
    <w:rsid w:val="00CC7C83"/>
    <w:rsid w:val="00CD1253"/>
    <w:rsid w:val="00CD1489"/>
    <w:rsid w:val="00CD3AA9"/>
    <w:rsid w:val="00CD45DD"/>
    <w:rsid w:val="00CD47C0"/>
    <w:rsid w:val="00CD4A75"/>
    <w:rsid w:val="00CD79D2"/>
    <w:rsid w:val="00CD7FEB"/>
    <w:rsid w:val="00CE0604"/>
    <w:rsid w:val="00CE084E"/>
    <w:rsid w:val="00CE0D78"/>
    <w:rsid w:val="00CE0DE4"/>
    <w:rsid w:val="00CE1309"/>
    <w:rsid w:val="00CE1A2B"/>
    <w:rsid w:val="00CE1AB7"/>
    <w:rsid w:val="00CE1D6E"/>
    <w:rsid w:val="00CE2290"/>
    <w:rsid w:val="00CE6080"/>
    <w:rsid w:val="00CE68CC"/>
    <w:rsid w:val="00CE6AF4"/>
    <w:rsid w:val="00CF0977"/>
    <w:rsid w:val="00CF09B9"/>
    <w:rsid w:val="00CF12A2"/>
    <w:rsid w:val="00CF1C10"/>
    <w:rsid w:val="00CF22CF"/>
    <w:rsid w:val="00CF3D11"/>
    <w:rsid w:val="00CF4E04"/>
    <w:rsid w:val="00CF5335"/>
    <w:rsid w:val="00CF53AE"/>
    <w:rsid w:val="00CF5427"/>
    <w:rsid w:val="00CF65E2"/>
    <w:rsid w:val="00CF7081"/>
    <w:rsid w:val="00CF70E6"/>
    <w:rsid w:val="00CF7922"/>
    <w:rsid w:val="00CF7E2F"/>
    <w:rsid w:val="00D00EDB"/>
    <w:rsid w:val="00D03BEF"/>
    <w:rsid w:val="00D04A97"/>
    <w:rsid w:val="00D04B71"/>
    <w:rsid w:val="00D1212E"/>
    <w:rsid w:val="00D146D0"/>
    <w:rsid w:val="00D148F8"/>
    <w:rsid w:val="00D15071"/>
    <w:rsid w:val="00D154BA"/>
    <w:rsid w:val="00D16293"/>
    <w:rsid w:val="00D20216"/>
    <w:rsid w:val="00D205EA"/>
    <w:rsid w:val="00D213E2"/>
    <w:rsid w:val="00D2364B"/>
    <w:rsid w:val="00D23D46"/>
    <w:rsid w:val="00D24D28"/>
    <w:rsid w:val="00D25645"/>
    <w:rsid w:val="00D26351"/>
    <w:rsid w:val="00D26CAD"/>
    <w:rsid w:val="00D27E29"/>
    <w:rsid w:val="00D27E7B"/>
    <w:rsid w:val="00D325F1"/>
    <w:rsid w:val="00D34030"/>
    <w:rsid w:val="00D3414C"/>
    <w:rsid w:val="00D3555F"/>
    <w:rsid w:val="00D364FD"/>
    <w:rsid w:val="00D37C00"/>
    <w:rsid w:val="00D43238"/>
    <w:rsid w:val="00D433A4"/>
    <w:rsid w:val="00D43AF8"/>
    <w:rsid w:val="00D45CC6"/>
    <w:rsid w:val="00D47390"/>
    <w:rsid w:val="00D47677"/>
    <w:rsid w:val="00D51293"/>
    <w:rsid w:val="00D53A1C"/>
    <w:rsid w:val="00D54F02"/>
    <w:rsid w:val="00D5520C"/>
    <w:rsid w:val="00D555F3"/>
    <w:rsid w:val="00D60EBA"/>
    <w:rsid w:val="00D6289D"/>
    <w:rsid w:val="00D6532C"/>
    <w:rsid w:val="00D65A62"/>
    <w:rsid w:val="00D6676A"/>
    <w:rsid w:val="00D67316"/>
    <w:rsid w:val="00D67AA8"/>
    <w:rsid w:val="00D70744"/>
    <w:rsid w:val="00D70A7B"/>
    <w:rsid w:val="00D73062"/>
    <w:rsid w:val="00D74C4F"/>
    <w:rsid w:val="00D74E5D"/>
    <w:rsid w:val="00D777C1"/>
    <w:rsid w:val="00D77D63"/>
    <w:rsid w:val="00D82B16"/>
    <w:rsid w:val="00D84876"/>
    <w:rsid w:val="00D870B4"/>
    <w:rsid w:val="00D90C0D"/>
    <w:rsid w:val="00D90CEB"/>
    <w:rsid w:val="00D90E09"/>
    <w:rsid w:val="00D9227F"/>
    <w:rsid w:val="00D9739A"/>
    <w:rsid w:val="00DA0D0D"/>
    <w:rsid w:val="00DA21D0"/>
    <w:rsid w:val="00DA4D03"/>
    <w:rsid w:val="00DA506A"/>
    <w:rsid w:val="00DA6010"/>
    <w:rsid w:val="00DB09AB"/>
    <w:rsid w:val="00DB1FAE"/>
    <w:rsid w:val="00DB2652"/>
    <w:rsid w:val="00DB29A6"/>
    <w:rsid w:val="00DB565C"/>
    <w:rsid w:val="00DB6F77"/>
    <w:rsid w:val="00DB7D18"/>
    <w:rsid w:val="00DC05FC"/>
    <w:rsid w:val="00DC1702"/>
    <w:rsid w:val="00DC2106"/>
    <w:rsid w:val="00DC27BB"/>
    <w:rsid w:val="00DC3B35"/>
    <w:rsid w:val="00DC4D73"/>
    <w:rsid w:val="00DC6FBA"/>
    <w:rsid w:val="00DD06DE"/>
    <w:rsid w:val="00DD1159"/>
    <w:rsid w:val="00DD24B5"/>
    <w:rsid w:val="00DD445A"/>
    <w:rsid w:val="00DD5E20"/>
    <w:rsid w:val="00DD6959"/>
    <w:rsid w:val="00DD6AD0"/>
    <w:rsid w:val="00DD71C9"/>
    <w:rsid w:val="00DE1F23"/>
    <w:rsid w:val="00DE243C"/>
    <w:rsid w:val="00DE6ADB"/>
    <w:rsid w:val="00DE6E40"/>
    <w:rsid w:val="00DF0A64"/>
    <w:rsid w:val="00DF0CC8"/>
    <w:rsid w:val="00DF1F4F"/>
    <w:rsid w:val="00DF20E3"/>
    <w:rsid w:val="00DF29BA"/>
    <w:rsid w:val="00DF2A01"/>
    <w:rsid w:val="00DF2FFA"/>
    <w:rsid w:val="00DF3867"/>
    <w:rsid w:val="00DF65A4"/>
    <w:rsid w:val="00DF7174"/>
    <w:rsid w:val="00DF746E"/>
    <w:rsid w:val="00E01770"/>
    <w:rsid w:val="00E01F54"/>
    <w:rsid w:val="00E03131"/>
    <w:rsid w:val="00E04976"/>
    <w:rsid w:val="00E06BB0"/>
    <w:rsid w:val="00E123CC"/>
    <w:rsid w:val="00E1273D"/>
    <w:rsid w:val="00E12958"/>
    <w:rsid w:val="00E15446"/>
    <w:rsid w:val="00E15A9A"/>
    <w:rsid w:val="00E161F0"/>
    <w:rsid w:val="00E16466"/>
    <w:rsid w:val="00E1792A"/>
    <w:rsid w:val="00E202CA"/>
    <w:rsid w:val="00E210D1"/>
    <w:rsid w:val="00E21B2E"/>
    <w:rsid w:val="00E252A0"/>
    <w:rsid w:val="00E25433"/>
    <w:rsid w:val="00E3020F"/>
    <w:rsid w:val="00E30FCD"/>
    <w:rsid w:val="00E3196B"/>
    <w:rsid w:val="00E32759"/>
    <w:rsid w:val="00E359AD"/>
    <w:rsid w:val="00E35B1A"/>
    <w:rsid w:val="00E367FA"/>
    <w:rsid w:val="00E36C2C"/>
    <w:rsid w:val="00E37260"/>
    <w:rsid w:val="00E37348"/>
    <w:rsid w:val="00E40ABB"/>
    <w:rsid w:val="00E40D78"/>
    <w:rsid w:val="00E41B22"/>
    <w:rsid w:val="00E43CE4"/>
    <w:rsid w:val="00E43E45"/>
    <w:rsid w:val="00E451E5"/>
    <w:rsid w:val="00E45B46"/>
    <w:rsid w:val="00E46834"/>
    <w:rsid w:val="00E46DD7"/>
    <w:rsid w:val="00E5032F"/>
    <w:rsid w:val="00E5666C"/>
    <w:rsid w:val="00E570A1"/>
    <w:rsid w:val="00E60A49"/>
    <w:rsid w:val="00E6163F"/>
    <w:rsid w:val="00E6192F"/>
    <w:rsid w:val="00E61DD0"/>
    <w:rsid w:val="00E62C74"/>
    <w:rsid w:val="00E64E14"/>
    <w:rsid w:val="00E65845"/>
    <w:rsid w:val="00E668F4"/>
    <w:rsid w:val="00E705B7"/>
    <w:rsid w:val="00E713DD"/>
    <w:rsid w:val="00E72E63"/>
    <w:rsid w:val="00E730C3"/>
    <w:rsid w:val="00E7558A"/>
    <w:rsid w:val="00E75BC6"/>
    <w:rsid w:val="00E75DB9"/>
    <w:rsid w:val="00E76DB1"/>
    <w:rsid w:val="00E81353"/>
    <w:rsid w:val="00E84058"/>
    <w:rsid w:val="00E84465"/>
    <w:rsid w:val="00E85A3A"/>
    <w:rsid w:val="00E8626C"/>
    <w:rsid w:val="00E86C6B"/>
    <w:rsid w:val="00E87939"/>
    <w:rsid w:val="00E90380"/>
    <w:rsid w:val="00E90409"/>
    <w:rsid w:val="00E919C9"/>
    <w:rsid w:val="00E94298"/>
    <w:rsid w:val="00E95CE1"/>
    <w:rsid w:val="00E965FA"/>
    <w:rsid w:val="00E96728"/>
    <w:rsid w:val="00E97C37"/>
    <w:rsid w:val="00EA0254"/>
    <w:rsid w:val="00EA1139"/>
    <w:rsid w:val="00EA297C"/>
    <w:rsid w:val="00EA31A1"/>
    <w:rsid w:val="00EA53DD"/>
    <w:rsid w:val="00EA5CE0"/>
    <w:rsid w:val="00EA76EE"/>
    <w:rsid w:val="00EB0F68"/>
    <w:rsid w:val="00EB1DB8"/>
    <w:rsid w:val="00EB2CC5"/>
    <w:rsid w:val="00EB3478"/>
    <w:rsid w:val="00EB3690"/>
    <w:rsid w:val="00EB3CE4"/>
    <w:rsid w:val="00EB43C1"/>
    <w:rsid w:val="00EB4407"/>
    <w:rsid w:val="00EB6FFD"/>
    <w:rsid w:val="00EC22FB"/>
    <w:rsid w:val="00EC373E"/>
    <w:rsid w:val="00EC4DE7"/>
    <w:rsid w:val="00EC5374"/>
    <w:rsid w:val="00EC7AD4"/>
    <w:rsid w:val="00EC7E84"/>
    <w:rsid w:val="00ED12BE"/>
    <w:rsid w:val="00ED14DC"/>
    <w:rsid w:val="00ED2ED3"/>
    <w:rsid w:val="00EE01C8"/>
    <w:rsid w:val="00EE023C"/>
    <w:rsid w:val="00EE1CCC"/>
    <w:rsid w:val="00EE3019"/>
    <w:rsid w:val="00EE3D79"/>
    <w:rsid w:val="00EE4374"/>
    <w:rsid w:val="00EE44DE"/>
    <w:rsid w:val="00EE46B5"/>
    <w:rsid w:val="00EE5094"/>
    <w:rsid w:val="00EE5619"/>
    <w:rsid w:val="00EE6131"/>
    <w:rsid w:val="00EE687D"/>
    <w:rsid w:val="00EE7967"/>
    <w:rsid w:val="00EF0852"/>
    <w:rsid w:val="00EF27F7"/>
    <w:rsid w:val="00EF2DFE"/>
    <w:rsid w:val="00EF5AEC"/>
    <w:rsid w:val="00EF662B"/>
    <w:rsid w:val="00EF6709"/>
    <w:rsid w:val="00EF6AAF"/>
    <w:rsid w:val="00EF7374"/>
    <w:rsid w:val="00EF7ED6"/>
    <w:rsid w:val="00EF7EE1"/>
    <w:rsid w:val="00F00A31"/>
    <w:rsid w:val="00F00C15"/>
    <w:rsid w:val="00F01463"/>
    <w:rsid w:val="00F01672"/>
    <w:rsid w:val="00F022B2"/>
    <w:rsid w:val="00F0271C"/>
    <w:rsid w:val="00F02A16"/>
    <w:rsid w:val="00F02FA5"/>
    <w:rsid w:val="00F033C2"/>
    <w:rsid w:val="00F05119"/>
    <w:rsid w:val="00F06422"/>
    <w:rsid w:val="00F06E49"/>
    <w:rsid w:val="00F1098C"/>
    <w:rsid w:val="00F1237E"/>
    <w:rsid w:val="00F130E4"/>
    <w:rsid w:val="00F13231"/>
    <w:rsid w:val="00F13982"/>
    <w:rsid w:val="00F142C3"/>
    <w:rsid w:val="00F142F4"/>
    <w:rsid w:val="00F14686"/>
    <w:rsid w:val="00F15EAA"/>
    <w:rsid w:val="00F1771F"/>
    <w:rsid w:val="00F17BC3"/>
    <w:rsid w:val="00F21FC2"/>
    <w:rsid w:val="00F22376"/>
    <w:rsid w:val="00F227EC"/>
    <w:rsid w:val="00F24349"/>
    <w:rsid w:val="00F24419"/>
    <w:rsid w:val="00F275C8"/>
    <w:rsid w:val="00F2799B"/>
    <w:rsid w:val="00F30530"/>
    <w:rsid w:val="00F309B1"/>
    <w:rsid w:val="00F3232A"/>
    <w:rsid w:val="00F35FC5"/>
    <w:rsid w:val="00F362A6"/>
    <w:rsid w:val="00F3653F"/>
    <w:rsid w:val="00F376DC"/>
    <w:rsid w:val="00F377D6"/>
    <w:rsid w:val="00F45DA3"/>
    <w:rsid w:val="00F47455"/>
    <w:rsid w:val="00F47B56"/>
    <w:rsid w:val="00F5013F"/>
    <w:rsid w:val="00F51E8C"/>
    <w:rsid w:val="00F563D5"/>
    <w:rsid w:val="00F579DA"/>
    <w:rsid w:val="00F6019F"/>
    <w:rsid w:val="00F615EC"/>
    <w:rsid w:val="00F628D5"/>
    <w:rsid w:val="00F62A53"/>
    <w:rsid w:val="00F66E9F"/>
    <w:rsid w:val="00F672CA"/>
    <w:rsid w:val="00F675C9"/>
    <w:rsid w:val="00F706C7"/>
    <w:rsid w:val="00F7136B"/>
    <w:rsid w:val="00F71552"/>
    <w:rsid w:val="00F72160"/>
    <w:rsid w:val="00F7216D"/>
    <w:rsid w:val="00F74CFE"/>
    <w:rsid w:val="00F75C9F"/>
    <w:rsid w:val="00F766C1"/>
    <w:rsid w:val="00F76CFE"/>
    <w:rsid w:val="00F76F72"/>
    <w:rsid w:val="00F811A1"/>
    <w:rsid w:val="00F81F5B"/>
    <w:rsid w:val="00F82A45"/>
    <w:rsid w:val="00F82B2B"/>
    <w:rsid w:val="00F82E3D"/>
    <w:rsid w:val="00F82FFF"/>
    <w:rsid w:val="00F836E6"/>
    <w:rsid w:val="00F83751"/>
    <w:rsid w:val="00F84797"/>
    <w:rsid w:val="00F9126B"/>
    <w:rsid w:val="00F92774"/>
    <w:rsid w:val="00F929D6"/>
    <w:rsid w:val="00F92EEE"/>
    <w:rsid w:val="00F9306D"/>
    <w:rsid w:val="00F933A9"/>
    <w:rsid w:val="00F93794"/>
    <w:rsid w:val="00F94CBB"/>
    <w:rsid w:val="00F96A72"/>
    <w:rsid w:val="00F96C1D"/>
    <w:rsid w:val="00F96D9E"/>
    <w:rsid w:val="00F976F5"/>
    <w:rsid w:val="00F977EC"/>
    <w:rsid w:val="00FA0528"/>
    <w:rsid w:val="00FA1355"/>
    <w:rsid w:val="00FA1680"/>
    <w:rsid w:val="00FA435C"/>
    <w:rsid w:val="00FA56C3"/>
    <w:rsid w:val="00FA6949"/>
    <w:rsid w:val="00FB11E2"/>
    <w:rsid w:val="00FB18D0"/>
    <w:rsid w:val="00FB1AA8"/>
    <w:rsid w:val="00FB24BB"/>
    <w:rsid w:val="00FB3A92"/>
    <w:rsid w:val="00FC0908"/>
    <w:rsid w:val="00FC11B2"/>
    <w:rsid w:val="00FC20E2"/>
    <w:rsid w:val="00FC24F2"/>
    <w:rsid w:val="00FC3453"/>
    <w:rsid w:val="00FC37E6"/>
    <w:rsid w:val="00FC50AA"/>
    <w:rsid w:val="00FC79BA"/>
    <w:rsid w:val="00FD0DF1"/>
    <w:rsid w:val="00FD1654"/>
    <w:rsid w:val="00FD180F"/>
    <w:rsid w:val="00FD2548"/>
    <w:rsid w:val="00FD267E"/>
    <w:rsid w:val="00FD2BB5"/>
    <w:rsid w:val="00FD55C8"/>
    <w:rsid w:val="00FE1B53"/>
    <w:rsid w:val="00FE1BDB"/>
    <w:rsid w:val="00FE2B12"/>
    <w:rsid w:val="00FE4CD8"/>
    <w:rsid w:val="00FE52F3"/>
    <w:rsid w:val="00FE67AB"/>
    <w:rsid w:val="00FE6AE3"/>
    <w:rsid w:val="00FE7CA2"/>
    <w:rsid w:val="00FF2181"/>
    <w:rsid w:val="00FF394E"/>
    <w:rsid w:val="00FF68F5"/>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29CD51"/>
  <w15:docId w15:val="{A8A0866E-FA4F-4E74-A18A-411E8328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E34"/>
    <w:rPr>
      <w:lang w:eastAsia="en-US"/>
    </w:rPr>
  </w:style>
  <w:style w:type="paragraph" w:styleId="1">
    <w:name w:val="heading 1"/>
    <w:basedOn w:val="a"/>
    <w:next w:val="a"/>
    <w:qFormat/>
    <w:pPr>
      <w:keepNext/>
      <w:jc w:val="center"/>
      <w:outlineLvl w:val="0"/>
    </w:pPr>
    <w:rPr>
      <w:sz w:val="24"/>
    </w:rPr>
  </w:style>
  <w:style w:type="paragraph" w:styleId="20">
    <w:name w:val="heading 2"/>
    <w:basedOn w:val="a"/>
    <w:next w:val="a"/>
    <w:link w:val="21"/>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paragraph" w:styleId="a5">
    <w:name w:val="header"/>
    <w:basedOn w:val="a"/>
    <w:link w:val="a6"/>
    <w:uiPriority w:val="99"/>
    <w:pPr>
      <w:tabs>
        <w:tab w:val="center" w:pos="4320"/>
        <w:tab w:val="right" w:pos="8640"/>
      </w:tabs>
    </w:pPr>
  </w:style>
  <w:style w:type="character" w:styleId="a7">
    <w:name w:val="page number"/>
    <w:basedOn w:val="a0"/>
  </w:style>
  <w:style w:type="paragraph" w:styleId="a8">
    <w:name w:val="Body Text"/>
    <w:basedOn w:val="a"/>
    <w:pPr>
      <w:jc w:val="both"/>
    </w:pPr>
  </w:style>
  <w:style w:type="paragraph" w:customStyle="1" w:styleId="a9">
    <w:name w:val="Знак Знак Знак Знак Знак Знак Знак Знак Знак"/>
    <w:basedOn w:val="a"/>
    <w:rsid w:val="00A50E00"/>
    <w:pPr>
      <w:spacing w:after="160" w:line="240" w:lineRule="exact"/>
      <w:jc w:val="both"/>
    </w:pPr>
    <w:rPr>
      <w:rFonts w:ascii="Verdana" w:hAnsi="Verdana"/>
      <w:sz w:val="22"/>
      <w:lang w:val="en-US"/>
    </w:rPr>
  </w:style>
  <w:style w:type="paragraph" w:customStyle="1" w:styleId="aa">
    <w:name w:val="Подпункт договора"/>
    <w:basedOn w:val="a"/>
    <w:rsid w:val="00A50E00"/>
    <w:pPr>
      <w:tabs>
        <w:tab w:val="num" w:pos="360"/>
      </w:tabs>
      <w:jc w:val="both"/>
    </w:pPr>
    <w:rPr>
      <w:rFonts w:ascii="Arial" w:hAnsi="Arial"/>
      <w:lang w:eastAsia="ru-RU"/>
    </w:rPr>
  </w:style>
  <w:style w:type="paragraph" w:customStyle="1" w:styleId="ab">
    <w:name w:val="Пункт договора"/>
    <w:basedOn w:val="a"/>
    <w:rsid w:val="00B768A9"/>
    <w:pPr>
      <w:widowControl w:val="0"/>
      <w:jc w:val="both"/>
    </w:pPr>
    <w:rPr>
      <w:rFonts w:ascii="Arial" w:hAnsi="Arial"/>
      <w:lang w:eastAsia="ru-RU"/>
    </w:rPr>
  </w:style>
  <w:style w:type="paragraph" w:customStyle="1" w:styleId="2">
    <w:name w:val="Стиль2 Знак"/>
    <w:basedOn w:val="a"/>
    <w:next w:val="ab"/>
    <w:rsid w:val="00956318"/>
    <w:pPr>
      <w:numPr>
        <w:ilvl w:val="1"/>
        <w:numId w:val="1"/>
      </w:numPr>
      <w:tabs>
        <w:tab w:val="clear" w:pos="1080"/>
      </w:tabs>
      <w:ind w:left="0" w:firstLine="0"/>
    </w:pPr>
  </w:style>
  <w:style w:type="paragraph" w:styleId="ac">
    <w:name w:val="Body Text Indent"/>
    <w:basedOn w:val="a"/>
    <w:link w:val="ad"/>
    <w:rsid w:val="00956318"/>
    <w:pPr>
      <w:spacing w:after="120"/>
      <w:ind w:left="283"/>
    </w:pPr>
    <w:rPr>
      <w:lang w:val="x-none"/>
    </w:rPr>
  </w:style>
  <w:style w:type="character" w:customStyle="1" w:styleId="ad">
    <w:name w:val="Основной текст с отступом Знак"/>
    <w:link w:val="ac"/>
    <w:rsid w:val="00956318"/>
    <w:rPr>
      <w:lang w:eastAsia="en-US"/>
    </w:rPr>
  </w:style>
  <w:style w:type="paragraph" w:customStyle="1" w:styleId="ae">
    <w:name w:val="Знак"/>
    <w:basedOn w:val="a"/>
    <w:rsid w:val="00466349"/>
    <w:pPr>
      <w:spacing w:after="160" w:line="240" w:lineRule="exact"/>
    </w:pPr>
    <w:rPr>
      <w:rFonts w:ascii="Verdana" w:hAnsi="Verdana"/>
      <w:lang w:val="en-US"/>
    </w:rPr>
  </w:style>
  <w:style w:type="character" w:styleId="af">
    <w:name w:val="Hyperlink"/>
    <w:rsid w:val="00790780"/>
    <w:rPr>
      <w:color w:val="0000FF"/>
      <w:u w:val="single"/>
    </w:rPr>
  </w:style>
  <w:style w:type="paragraph" w:customStyle="1" w:styleId="af0">
    <w:name w:val="Флажки"/>
    <w:basedOn w:val="a"/>
    <w:rsid w:val="00241BB9"/>
    <w:pPr>
      <w:spacing w:before="360" w:after="360"/>
    </w:pPr>
  </w:style>
  <w:style w:type="paragraph" w:customStyle="1" w:styleId="10">
    <w:name w:val="Знак Знак Знак Знак Знак Знак Знак Знак Знак Знак Знак Знак Знак Знак1 Знак Знак Знак Знак"/>
    <w:basedOn w:val="a"/>
    <w:rsid w:val="00241BB9"/>
    <w:pPr>
      <w:spacing w:after="160" w:line="240" w:lineRule="exact"/>
    </w:pPr>
  </w:style>
  <w:style w:type="paragraph" w:styleId="22">
    <w:name w:val="Body Text 2"/>
    <w:basedOn w:val="a"/>
    <w:link w:val="23"/>
    <w:rsid w:val="0094233A"/>
    <w:pPr>
      <w:spacing w:after="120" w:line="480" w:lineRule="auto"/>
    </w:pPr>
  </w:style>
  <w:style w:type="paragraph" w:styleId="af1">
    <w:name w:val="Balloon Text"/>
    <w:basedOn w:val="a"/>
    <w:link w:val="af2"/>
    <w:uiPriority w:val="99"/>
    <w:semiHidden/>
    <w:rsid w:val="00815743"/>
    <w:rPr>
      <w:rFonts w:ascii="Tahoma" w:hAnsi="Tahoma" w:cs="Tahoma"/>
      <w:sz w:val="16"/>
      <w:szCs w:val="16"/>
    </w:rPr>
  </w:style>
  <w:style w:type="character" w:customStyle="1" w:styleId="apple-converted-space">
    <w:name w:val="apple-converted-space"/>
    <w:basedOn w:val="a0"/>
    <w:rsid w:val="0027576D"/>
  </w:style>
  <w:style w:type="character" w:styleId="af3">
    <w:name w:val="annotation reference"/>
    <w:rsid w:val="006E0BB5"/>
    <w:rPr>
      <w:sz w:val="16"/>
      <w:szCs w:val="16"/>
    </w:rPr>
  </w:style>
  <w:style w:type="paragraph" w:styleId="af4">
    <w:name w:val="annotation text"/>
    <w:basedOn w:val="a"/>
    <w:link w:val="af5"/>
    <w:rsid w:val="006E0BB5"/>
    <w:rPr>
      <w:lang w:val="x-none"/>
    </w:rPr>
  </w:style>
  <w:style w:type="character" w:customStyle="1" w:styleId="af5">
    <w:name w:val="Текст примечания Знак"/>
    <w:link w:val="af4"/>
    <w:rsid w:val="006E0BB5"/>
    <w:rPr>
      <w:lang w:eastAsia="en-US"/>
    </w:rPr>
  </w:style>
  <w:style w:type="paragraph" w:styleId="af6">
    <w:name w:val="annotation subject"/>
    <w:basedOn w:val="af4"/>
    <w:next w:val="af4"/>
    <w:link w:val="af7"/>
    <w:rsid w:val="006E0BB5"/>
    <w:rPr>
      <w:b/>
      <w:bCs/>
    </w:rPr>
  </w:style>
  <w:style w:type="character" w:customStyle="1" w:styleId="af7">
    <w:name w:val="Тема примечания Знак"/>
    <w:link w:val="af6"/>
    <w:rsid w:val="006E0BB5"/>
    <w:rPr>
      <w:b/>
      <w:bCs/>
      <w:lang w:eastAsia="en-US"/>
    </w:rPr>
  </w:style>
  <w:style w:type="paragraph" w:styleId="af8">
    <w:name w:val="List Paragraph"/>
    <w:basedOn w:val="a"/>
    <w:qFormat/>
    <w:rsid w:val="00CF65E2"/>
    <w:pPr>
      <w:ind w:left="708"/>
    </w:pPr>
    <w:rPr>
      <w:lang w:eastAsia="ru-RU"/>
    </w:rPr>
  </w:style>
  <w:style w:type="paragraph" w:styleId="30">
    <w:name w:val="Body Text 3"/>
    <w:basedOn w:val="a"/>
    <w:rsid w:val="00DE243C"/>
    <w:pPr>
      <w:spacing w:after="120"/>
    </w:pPr>
    <w:rPr>
      <w:sz w:val="16"/>
      <w:szCs w:val="16"/>
    </w:rPr>
  </w:style>
  <w:style w:type="character" w:customStyle="1" w:styleId="c-text">
    <w:name w:val="c-text"/>
    <w:basedOn w:val="a0"/>
    <w:rsid w:val="00742BC0"/>
  </w:style>
  <w:style w:type="character" w:customStyle="1" w:styleId="copybutton">
    <w:name w:val="copybutton"/>
    <w:basedOn w:val="a0"/>
    <w:rsid w:val="00742BC0"/>
  </w:style>
  <w:style w:type="paragraph" w:customStyle="1" w:styleId="msolistparagraph0">
    <w:name w:val="msolistparagraph"/>
    <w:basedOn w:val="a"/>
    <w:rsid w:val="00C22572"/>
    <w:pPr>
      <w:ind w:left="720"/>
    </w:pPr>
    <w:rPr>
      <w:rFonts w:ascii="Calibri" w:eastAsia="Calibri" w:hAnsi="Calibri"/>
      <w:sz w:val="22"/>
      <w:szCs w:val="22"/>
    </w:rPr>
  </w:style>
  <w:style w:type="paragraph" w:customStyle="1" w:styleId="af9">
    <w:name w:val="Таблица шапка"/>
    <w:basedOn w:val="a"/>
    <w:rsid w:val="00442CD7"/>
    <w:pPr>
      <w:keepNext/>
      <w:spacing w:before="40" w:after="40"/>
      <w:ind w:left="57" w:right="57"/>
    </w:pPr>
    <w:rPr>
      <w:sz w:val="18"/>
      <w:szCs w:val="18"/>
      <w:lang w:eastAsia="ru-RU"/>
    </w:rPr>
  </w:style>
  <w:style w:type="paragraph" w:customStyle="1" w:styleId="afa">
    <w:name w:val="Таблица текст"/>
    <w:basedOn w:val="a"/>
    <w:rsid w:val="00442CD7"/>
    <w:pPr>
      <w:spacing w:before="40" w:after="40"/>
      <w:ind w:left="57" w:right="57"/>
    </w:pPr>
    <w:rPr>
      <w:sz w:val="24"/>
      <w:szCs w:val="24"/>
      <w:lang w:eastAsia="ru-RU"/>
    </w:rPr>
  </w:style>
  <w:style w:type="paragraph" w:customStyle="1" w:styleId="FR1">
    <w:name w:val="FR1"/>
    <w:rsid w:val="005D14A1"/>
    <w:pPr>
      <w:widowControl w:val="0"/>
      <w:spacing w:before="20"/>
      <w:jc w:val="right"/>
    </w:pPr>
    <w:rPr>
      <w:rFonts w:ascii="Arial" w:hAnsi="Arial"/>
    </w:rPr>
  </w:style>
  <w:style w:type="paragraph" w:styleId="afb">
    <w:name w:val="Normal (Web)"/>
    <w:basedOn w:val="a"/>
    <w:uiPriority w:val="99"/>
    <w:unhideWhenUsed/>
    <w:rsid w:val="005D14A1"/>
    <w:pPr>
      <w:spacing w:before="100" w:beforeAutospacing="1" w:after="100" w:afterAutospacing="1"/>
    </w:pPr>
    <w:rPr>
      <w:sz w:val="24"/>
      <w:szCs w:val="24"/>
      <w:lang w:eastAsia="ru-RU"/>
    </w:rPr>
  </w:style>
  <w:style w:type="paragraph" w:styleId="afc">
    <w:name w:val="Revision"/>
    <w:hidden/>
    <w:uiPriority w:val="99"/>
    <w:semiHidden/>
    <w:rsid w:val="00343AF0"/>
    <w:rPr>
      <w:lang w:eastAsia="en-US"/>
    </w:rPr>
  </w:style>
  <w:style w:type="paragraph" w:customStyle="1" w:styleId="1KGK9">
    <w:name w:val="1KG=K9"/>
    <w:rsid w:val="00754C87"/>
    <w:rPr>
      <w:rFonts w:ascii="Arial" w:hAnsi="Arial"/>
      <w:snapToGrid w:val="0"/>
      <w:sz w:val="24"/>
    </w:rPr>
  </w:style>
  <w:style w:type="paragraph" w:customStyle="1" w:styleId="11">
    <w:name w:val="Обычный1"/>
    <w:rsid w:val="00754C87"/>
    <w:pPr>
      <w:widowControl w:val="0"/>
      <w:suppressAutoHyphens/>
      <w:spacing w:line="300" w:lineRule="auto"/>
      <w:ind w:left="400" w:firstLine="340"/>
      <w:jc w:val="both"/>
    </w:pPr>
    <w:rPr>
      <w:rFonts w:eastAsia="Arial"/>
      <w:sz w:val="22"/>
      <w:lang w:eastAsia="ar-SA"/>
    </w:rPr>
  </w:style>
  <w:style w:type="paragraph" w:styleId="24">
    <w:name w:val="Body Text Indent 2"/>
    <w:basedOn w:val="a"/>
    <w:link w:val="25"/>
    <w:rsid w:val="00804B70"/>
    <w:pPr>
      <w:spacing w:after="120" w:line="480" w:lineRule="auto"/>
      <w:ind w:left="283"/>
    </w:pPr>
  </w:style>
  <w:style w:type="character" w:customStyle="1" w:styleId="25">
    <w:name w:val="Основной текст с отступом 2 Знак"/>
    <w:link w:val="24"/>
    <w:rsid w:val="00804B70"/>
    <w:rPr>
      <w:lang w:eastAsia="en-US"/>
    </w:rPr>
  </w:style>
  <w:style w:type="paragraph" w:styleId="31">
    <w:name w:val="Body Text Indent 3"/>
    <w:basedOn w:val="a"/>
    <w:link w:val="32"/>
    <w:rsid w:val="00DA506A"/>
    <w:pPr>
      <w:spacing w:after="120"/>
      <w:ind w:left="283"/>
    </w:pPr>
    <w:rPr>
      <w:sz w:val="16"/>
      <w:szCs w:val="16"/>
      <w:lang w:eastAsia="ru-RU"/>
    </w:rPr>
  </w:style>
  <w:style w:type="character" w:customStyle="1" w:styleId="32">
    <w:name w:val="Основной текст с отступом 3 Знак"/>
    <w:basedOn w:val="a0"/>
    <w:link w:val="31"/>
    <w:rsid w:val="00DA506A"/>
    <w:rPr>
      <w:sz w:val="16"/>
      <w:szCs w:val="16"/>
    </w:rPr>
  </w:style>
  <w:style w:type="paragraph" w:styleId="afd">
    <w:name w:val="footnote text"/>
    <w:basedOn w:val="a"/>
    <w:link w:val="afe"/>
    <w:rsid w:val="008E2DB4"/>
  </w:style>
  <w:style w:type="character" w:customStyle="1" w:styleId="afe">
    <w:name w:val="Текст сноски Знак"/>
    <w:basedOn w:val="a0"/>
    <w:link w:val="afd"/>
    <w:rsid w:val="008E2DB4"/>
    <w:rPr>
      <w:lang w:eastAsia="en-US"/>
    </w:rPr>
  </w:style>
  <w:style w:type="character" w:styleId="aff">
    <w:name w:val="footnote reference"/>
    <w:basedOn w:val="a0"/>
    <w:rsid w:val="008E2DB4"/>
    <w:rPr>
      <w:vertAlign w:val="superscript"/>
    </w:rPr>
  </w:style>
  <w:style w:type="numbering" w:customStyle="1" w:styleId="12">
    <w:name w:val="Нет списка1"/>
    <w:next w:val="a2"/>
    <w:uiPriority w:val="99"/>
    <w:semiHidden/>
    <w:unhideWhenUsed/>
    <w:rsid w:val="003D34E5"/>
  </w:style>
  <w:style w:type="table" w:styleId="aff0">
    <w:name w:val="Table Grid"/>
    <w:basedOn w:val="a1"/>
    <w:uiPriority w:val="59"/>
    <w:rsid w:val="003D34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Верхний колонтитул Знак"/>
    <w:basedOn w:val="a0"/>
    <w:link w:val="a5"/>
    <w:uiPriority w:val="99"/>
    <w:rsid w:val="003D34E5"/>
    <w:rPr>
      <w:lang w:eastAsia="en-US"/>
    </w:rPr>
  </w:style>
  <w:style w:type="character" w:customStyle="1" w:styleId="a4">
    <w:name w:val="Нижний колонтитул Знак"/>
    <w:basedOn w:val="a0"/>
    <w:link w:val="a3"/>
    <w:uiPriority w:val="99"/>
    <w:rsid w:val="003D34E5"/>
    <w:rPr>
      <w:lang w:eastAsia="en-US"/>
    </w:rPr>
  </w:style>
  <w:style w:type="paragraph" w:styleId="aff1">
    <w:name w:val="No Spacing"/>
    <w:uiPriority w:val="1"/>
    <w:qFormat/>
    <w:rsid w:val="003D34E5"/>
    <w:rPr>
      <w:rFonts w:asciiTheme="minorHAnsi" w:eastAsiaTheme="minorHAnsi" w:hAnsiTheme="minorHAnsi" w:cstheme="minorBidi"/>
      <w:sz w:val="22"/>
      <w:szCs w:val="22"/>
      <w:lang w:eastAsia="en-US"/>
    </w:rPr>
  </w:style>
  <w:style w:type="character" w:customStyle="1" w:styleId="af2">
    <w:name w:val="Текст выноски Знак"/>
    <w:basedOn w:val="a0"/>
    <w:link w:val="af1"/>
    <w:uiPriority w:val="99"/>
    <w:semiHidden/>
    <w:rsid w:val="003D34E5"/>
    <w:rPr>
      <w:rFonts w:ascii="Tahoma" w:hAnsi="Tahoma" w:cs="Tahoma"/>
      <w:sz w:val="16"/>
      <w:szCs w:val="16"/>
      <w:lang w:eastAsia="en-US"/>
    </w:rPr>
  </w:style>
  <w:style w:type="paragraph" w:customStyle="1" w:styleId="ConsPlusNonformat">
    <w:name w:val="ConsPlusNonformat"/>
    <w:uiPriority w:val="99"/>
    <w:rsid w:val="00B634FB"/>
    <w:pPr>
      <w:autoSpaceDE w:val="0"/>
      <w:autoSpaceDN w:val="0"/>
      <w:adjustRightInd w:val="0"/>
    </w:pPr>
    <w:rPr>
      <w:rFonts w:ascii="Courier New" w:hAnsi="Courier New" w:cs="Courier New"/>
    </w:rPr>
  </w:style>
  <w:style w:type="character" w:customStyle="1" w:styleId="aff2">
    <w:name w:val="Цветовое выделение"/>
    <w:uiPriority w:val="99"/>
    <w:rsid w:val="007D561C"/>
    <w:rPr>
      <w:b/>
      <w:bCs/>
      <w:color w:val="26282F"/>
    </w:rPr>
  </w:style>
  <w:style w:type="paragraph" w:customStyle="1" w:styleId="aff3">
    <w:name w:val="Нормальный (таблица)"/>
    <w:basedOn w:val="a"/>
    <w:next w:val="a"/>
    <w:uiPriority w:val="99"/>
    <w:rsid w:val="007D561C"/>
    <w:pPr>
      <w:autoSpaceDE w:val="0"/>
      <w:autoSpaceDN w:val="0"/>
      <w:adjustRightInd w:val="0"/>
      <w:jc w:val="both"/>
    </w:pPr>
    <w:rPr>
      <w:rFonts w:ascii="Arial" w:hAnsi="Arial" w:cs="Arial"/>
      <w:sz w:val="24"/>
      <w:szCs w:val="24"/>
      <w:lang w:eastAsia="ru-RU"/>
    </w:rPr>
  </w:style>
  <w:style w:type="paragraph" w:customStyle="1" w:styleId="aff4">
    <w:name w:val="Прижатый влево"/>
    <w:basedOn w:val="a"/>
    <w:next w:val="a"/>
    <w:uiPriority w:val="99"/>
    <w:rsid w:val="007D561C"/>
    <w:pPr>
      <w:autoSpaceDE w:val="0"/>
      <w:autoSpaceDN w:val="0"/>
      <w:adjustRightInd w:val="0"/>
    </w:pPr>
    <w:rPr>
      <w:rFonts w:ascii="Arial" w:hAnsi="Arial" w:cs="Arial"/>
      <w:sz w:val="24"/>
      <w:szCs w:val="24"/>
      <w:lang w:eastAsia="ru-RU"/>
    </w:rPr>
  </w:style>
  <w:style w:type="character" w:styleId="aff5">
    <w:name w:val="line number"/>
    <w:basedOn w:val="a0"/>
    <w:semiHidden/>
    <w:unhideWhenUsed/>
    <w:rsid w:val="00823B22"/>
  </w:style>
  <w:style w:type="character" w:customStyle="1" w:styleId="23">
    <w:name w:val="Основной текст 2 Знак"/>
    <w:basedOn w:val="a0"/>
    <w:link w:val="22"/>
    <w:rsid w:val="00982238"/>
    <w:rPr>
      <w:lang w:eastAsia="en-US"/>
    </w:rPr>
  </w:style>
  <w:style w:type="character" w:customStyle="1" w:styleId="21">
    <w:name w:val="Заголовок 2 Знак"/>
    <w:basedOn w:val="a0"/>
    <w:link w:val="20"/>
    <w:rsid w:val="00E72E63"/>
    <w:rPr>
      <w:b/>
      <w:sz w:val="32"/>
      <w:lang w:eastAsia="en-US"/>
    </w:rPr>
  </w:style>
  <w:style w:type="paragraph" w:customStyle="1" w:styleId="Style6">
    <w:name w:val="Style6"/>
    <w:basedOn w:val="a"/>
    <w:uiPriority w:val="99"/>
    <w:rsid w:val="002F38B6"/>
    <w:pPr>
      <w:widowControl w:val="0"/>
      <w:autoSpaceDE w:val="0"/>
      <w:autoSpaceDN w:val="0"/>
      <w:adjustRightInd w:val="0"/>
      <w:spacing w:line="252" w:lineRule="exact"/>
      <w:jc w:val="both"/>
    </w:pPr>
    <w:rPr>
      <w:sz w:val="24"/>
      <w:szCs w:val="24"/>
      <w:lang w:eastAsia="ru-RU"/>
    </w:rPr>
  </w:style>
  <w:style w:type="paragraph" w:customStyle="1" w:styleId="13">
    <w:name w:val="Текст1"/>
    <w:basedOn w:val="a"/>
    <w:rsid w:val="002F38B6"/>
    <w:pPr>
      <w:suppressAutoHyphens/>
      <w:spacing w:line="100" w:lineRule="atLeast"/>
    </w:pPr>
    <w:rPr>
      <w:rFonts w:ascii="Courier New" w:hAnsi="Courier New" w:cs="Courier New"/>
      <w:color w:val="000000"/>
      <w:kern w:val="1"/>
      <w:sz w:val="22"/>
      <w:szCs w:val="22"/>
      <w:lang w:eastAsia="ar-SA"/>
    </w:rPr>
  </w:style>
  <w:style w:type="paragraph" w:styleId="aff6">
    <w:name w:val="Plain Text"/>
    <w:basedOn w:val="a"/>
    <w:link w:val="aff7"/>
    <w:rsid w:val="00B017E1"/>
    <w:pPr>
      <w:autoSpaceDE w:val="0"/>
      <w:autoSpaceDN w:val="0"/>
    </w:pPr>
    <w:rPr>
      <w:rFonts w:ascii="Courier New" w:hAnsi="Courier New" w:cs="Courier New"/>
      <w:lang w:eastAsia="ru-RU"/>
    </w:rPr>
  </w:style>
  <w:style w:type="character" w:customStyle="1" w:styleId="aff7">
    <w:name w:val="Текст Знак"/>
    <w:basedOn w:val="a0"/>
    <w:link w:val="aff6"/>
    <w:rsid w:val="00B017E1"/>
    <w:rPr>
      <w:rFonts w:ascii="Courier New" w:hAnsi="Courier New" w:cs="Courier New"/>
    </w:rPr>
  </w:style>
  <w:style w:type="character" w:customStyle="1" w:styleId="FontStyle22">
    <w:name w:val="Font Style22"/>
    <w:uiPriority w:val="99"/>
    <w:rsid w:val="00D65A62"/>
    <w:rPr>
      <w:rFonts w:ascii="Times New Roman" w:hAnsi="Times New Roman" w:cs="Times New Roman"/>
      <w:sz w:val="20"/>
      <w:szCs w:val="20"/>
    </w:rPr>
  </w:style>
  <w:style w:type="paragraph" w:customStyle="1" w:styleId="DocumentTitle">
    <w:name w:val="Document Title"/>
    <w:basedOn w:val="a"/>
    <w:rsid w:val="00CF5335"/>
    <w:pPr>
      <w:spacing w:before="120" w:after="60" w:line="260" w:lineRule="atLeast"/>
      <w:jc w:val="center"/>
    </w:pPr>
    <w:rPr>
      <w:rFonts w:ascii="Arial" w:hAnsi="Arial"/>
      <w:b/>
      <w:bCs/>
      <w:sz w:val="44"/>
      <w:szCs w:val="44"/>
      <w:lang w:val="en-US"/>
    </w:rPr>
  </w:style>
  <w:style w:type="paragraph" w:customStyle="1" w:styleId="headertext">
    <w:name w:val="headertext"/>
    <w:basedOn w:val="a"/>
    <w:rsid w:val="00302590"/>
    <w:pPr>
      <w:spacing w:before="100" w:beforeAutospacing="1" w:after="100" w:afterAutospacing="1"/>
    </w:pPr>
    <w:rPr>
      <w:sz w:val="24"/>
      <w:szCs w:val="24"/>
      <w:lang w:eastAsia="ru-RU"/>
    </w:rPr>
  </w:style>
  <w:style w:type="character" w:customStyle="1" w:styleId="extended-textfull">
    <w:name w:val="extended-text__full"/>
    <w:basedOn w:val="a0"/>
    <w:rsid w:val="008703E2"/>
  </w:style>
  <w:style w:type="character" w:customStyle="1" w:styleId="extended-textshort">
    <w:name w:val="extended-text__short"/>
    <w:basedOn w:val="a0"/>
    <w:rsid w:val="0070738B"/>
  </w:style>
  <w:style w:type="paragraph" w:customStyle="1" w:styleId="Default">
    <w:name w:val="Default"/>
    <w:rsid w:val="00FE6AE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5188">
      <w:bodyDiv w:val="1"/>
      <w:marLeft w:val="0"/>
      <w:marRight w:val="0"/>
      <w:marTop w:val="0"/>
      <w:marBottom w:val="0"/>
      <w:divBdr>
        <w:top w:val="none" w:sz="0" w:space="0" w:color="auto"/>
        <w:left w:val="none" w:sz="0" w:space="0" w:color="auto"/>
        <w:bottom w:val="none" w:sz="0" w:space="0" w:color="auto"/>
        <w:right w:val="none" w:sz="0" w:space="0" w:color="auto"/>
      </w:divBdr>
    </w:div>
    <w:div w:id="213782831">
      <w:bodyDiv w:val="1"/>
      <w:marLeft w:val="0"/>
      <w:marRight w:val="0"/>
      <w:marTop w:val="0"/>
      <w:marBottom w:val="0"/>
      <w:divBdr>
        <w:top w:val="none" w:sz="0" w:space="0" w:color="auto"/>
        <w:left w:val="none" w:sz="0" w:space="0" w:color="auto"/>
        <w:bottom w:val="none" w:sz="0" w:space="0" w:color="auto"/>
        <w:right w:val="none" w:sz="0" w:space="0" w:color="auto"/>
      </w:divBdr>
    </w:div>
    <w:div w:id="286395946">
      <w:bodyDiv w:val="1"/>
      <w:marLeft w:val="0"/>
      <w:marRight w:val="0"/>
      <w:marTop w:val="0"/>
      <w:marBottom w:val="0"/>
      <w:divBdr>
        <w:top w:val="none" w:sz="0" w:space="0" w:color="auto"/>
        <w:left w:val="none" w:sz="0" w:space="0" w:color="auto"/>
        <w:bottom w:val="none" w:sz="0" w:space="0" w:color="auto"/>
        <w:right w:val="none" w:sz="0" w:space="0" w:color="auto"/>
      </w:divBdr>
    </w:div>
    <w:div w:id="439909249">
      <w:bodyDiv w:val="1"/>
      <w:marLeft w:val="0"/>
      <w:marRight w:val="0"/>
      <w:marTop w:val="0"/>
      <w:marBottom w:val="0"/>
      <w:divBdr>
        <w:top w:val="none" w:sz="0" w:space="0" w:color="auto"/>
        <w:left w:val="none" w:sz="0" w:space="0" w:color="auto"/>
        <w:bottom w:val="none" w:sz="0" w:space="0" w:color="auto"/>
        <w:right w:val="none" w:sz="0" w:space="0" w:color="auto"/>
      </w:divBdr>
    </w:div>
    <w:div w:id="504437908">
      <w:bodyDiv w:val="1"/>
      <w:marLeft w:val="0"/>
      <w:marRight w:val="0"/>
      <w:marTop w:val="0"/>
      <w:marBottom w:val="0"/>
      <w:divBdr>
        <w:top w:val="none" w:sz="0" w:space="0" w:color="auto"/>
        <w:left w:val="none" w:sz="0" w:space="0" w:color="auto"/>
        <w:bottom w:val="none" w:sz="0" w:space="0" w:color="auto"/>
        <w:right w:val="none" w:sz="0" w:space="0" w:color="auto"/>
      </w:divBdr>
    </w:div>
    <w:div w:id="566114698">
      <w:bodyDiv w:val="1"/>
      <w:marLeft w:val="0"/>
      <w:marRight w:val="0"/>
      <w:marTop w:val="0"/>
      <w:marBottom w:val="0"/>
      <w:divBdr>
        <w:top w:val="none" w:sz="0" w:space="0" w:color="auto"/>
        <w:left w:val="none" w:sz="0" w:space="0" w:color="auto"/>
        <w:bottom w:val="none" w:sz="0" w:space="0" w:color="auto"/>
        <w:right w:val="none" w:sz="0" w:space="0" w:color="auto"/>
      </w:divBdr>
    </w:div>
    <w:div w:id="645746594">
      <w:bodyDiv w:val="1"/>
      <w:marLeft w:val="0"/>
      <w:marRight w:val="0"/>
      <w:marTop w:val="0"/>
      <w:marBottom w:val="0"/>
      <w:divBdr>
        <w:top w:val="none" w:sz="0" w:space="0" w:color="auto"/>
        <w:left w:val="none" w:sz="0" w:space="0" w:color="auto"/>
        <w:bottom w:val="none" w:sz="0" w:space="0" w:color="auto"/>
        <w:right w:val="none" w:sz="0" w:space="0" w:color="auto"/>
      </w:divBdr>
    </w:div>
    <w:div w:id="716781499">
      <w:bodyDiv w:val="1"/>
      <w:marLeft w:val="0"/>
      <w:marRight w:val="0"/>
      <w:marTop w:val="0"/>
      <w:marBottom w:val="0"/>
      <w:divBdr>
        <w:top w:val="none" w:sz="0" w:space="0" w:color="auto"/>
        <w:left w:val="none" w:sz="0" w:space="0" w:color="auto"/>
        <w:bottom w:val="none" w:sz="0" w:space="0" w:color="auto"/>
        <w:right w:val="none" w:sz="0" w:space="0" w:color="auto"/>
      </w:divBdr>
    </w:div>
    <w:div w:id="731543418">
      <w:bodyDiv w:val="1"/>
      <w:marLeft w:val="0"/>
      <w:marRight w:val="0"/>
      <w:marTop w:val="0"/>
      <w:marBottom w:val="0"/>
      <w:divBdr>
        <w:top w:val="none" w:sz="0" w:space="0" w:color="auto"/>
        <w:left w:val="none" w:sz="0" w:space="0" w:color="auto"/>
        <w:bottom w:val="none" w:sz="0" w:space="0" w:color="auto"/>
        <w:right w:val="none" w:sz="0" w:space="0" w:color="auto"/>
      </w:divBdr>
    </w:div>
    <w:div w:id="779491108">
      <w:bodyDiv w:val="1"/>
      <w:marLeft w:val="0"/>
      <w:marRight w:val="0"/>
      <w:marTop w:val="0"/>
      <w:marBottom w:val="0"/>
      <w:divBdr>
        <w:top w:val="none" w:sz="0" w:space="0" w:color="auto"/>
        <w:left w:val="none" w:sz="0" w:space="0" w:color="auto"/>
        <w:bottom w:val="none" w:sz="0" w:space="0" w:color="auto"/>
        <w:right w:val="none" w:sz="0" w:space="0" w:color="auto"/>
      </w:divBdr>
    </w:div>
    <w:div w:id="848108236">
      <w:bodyDiv w:val="1"/>
      <w:marLeft w:val="0"/>
      <w:marRight w:val="0"/>
      <w:marTop w:val="0"/>
      <w:marBottom w:val="0"/>
      <w:divBdr>
        <w:top w:val="none" w:sz="0" w:space="0" w:color="auto"/>
        <w:left w:val="none" w:sz="0" w:space="0" w:color="auto"/>
        <w:bottom w:val="none" w:sz="0" w:space="0" w:color="auto"/>
        <w:right w:val="none" w:sz="0" w:space="0" w:color="auto"/>
      </w:divBdr>
    </w:div>
    <w:div w:id="916015392">
      <w:bodyDiv w:val="1"/>
      <w:marLeft w:val="0"/>
      <w:marRight w:val="0"/>
      <w:marTop w:val="0"/>
      <w:marBottom w:val="0"/>
      <w:divBdr>
        <w:top w:val="none" w:sz="0" w:space="0" w:color="auto"/>
        <w:left w:val="none" w:sz="0" w:space="0" w:color="auto"/>
        <w:bottom w:val="none" w:sz="0" w:space="0" w:color="auto"/>
        <w:right w:val="none" w:sz="0" w:space="0" w:color="auto"/>
      </w:divBdr>
    </w:div>
    <w:div w:id="978656852">
      <w:bodyDiv w:val="1"/>
      <w:marLeft w:val="0"/>
      <w:marRight w:val="0"/>
      <w:marTop w:val="0"/>
      <w:marBottom w:val="0"/>
      <w:divBdr>
        <w:top w:val="none" w:sz="0" w:space="0" w:color="auto"/>
        <w:left w:val="none" w:sz="0" w:space="0" w:color="auto"/>
        <w:bottom w:val="none" w:sz="0" w:space="0" w:color="auto"/>
        <w:right w:val="none" w:sz="0" w:space="0" w:color="auto"/>
      </w:divBdr>
    </w:div>
    <w:div w:id="995256722">
      <w:bodyDiv w:val="1"/>
      <w:marLeft w:val="0"/>
      <w:marRight w:val="0"/>
      <w:marTop w:val="0"/>
      <w:marBottom w:val="0"/>
      <w:divBdr>
        <w:top w:val="none" w:sz="0" w:space="0" w:color="auto"/>
        <w:left w:val="none" w:sz="0" w:space="0" w:color="auto"/>
        <w:bottom w:val="none" w:sz="0" w:space="0" w:color="auto"/>
        <w:right w:val="none" w:sz="0" w:space="0" w:color="auto"/>
      </w:divBdr>
    </w:div>
    <w:div w:id="1082488375">
      <w:bodyDiv w:val="1"/>
      <w:marLeft w:val="0"/>
      <w:marRight w:val="0"/>
      <w:marTop w:val="0"/>
      <w:marBottom w:val="0"/>
      <w:divBdr>
        <w:top w:val="none" w:sz="0" w:space="0" w:color="auto"/>
        <w:left w:val="none" w:sz="0" w:space="0" w:color="auto"/>
        <w:bottom w:val="none" w:sz="0" w:space="0" w:color="auto"/>
        <w:right w:val="none" w:sz="0" w:space="0" w:color="auto"/>
      </w:divBdr>
    </w:div>
    <w:div w:id="1382707019">
      <w:bodyDiv w:val="1"/>
      <w:marLeft w:val="0"/>
      <w:marRight w:val="0"/>
      <w:marTop w:val="0"/>
      <w:marBottom w:val="0"/>
      <w:divBdr>
        <w:top w:val="none" w:sz="0" w:space="0" w:color="auto"/>
        <w:left w:val="none" w:sz="0" w:space="0" w:color="auto"/>
        <w:bottom w:val="none" w:sz="0" w:space="0" w:color="auto"/>
        <w:right w:val="none" w:sz="0" w:space="0" w:color="auto"/>
      </w:divBdr>
      <w:divsChild>
        <w:div w:id="2117480173">
          <w:marLeft w:val="0"/>
          <w:marRight w:val="0"/>
          <w:marTop w:val="0"/>
          <w:marBottom w:val="0"/>
          <w:divBdr>
            <w:top w:val="none" w:sz="0" w:space="0" w:color="auto"/>
            <w:left w:val="none" w:sz="0" w:space="0" w:color="auto"/>
            <w:bottom w:val="none" w:sz="0" w:space="0" w:color="auto"/>
            <w:right w:val="none" w:sz="0" w:space="0" w:color="auto"/>
          </w:divBdr>
          <w:divsChild>
            <w:div w:id="1658143665">
              <w:marLeft w:val="0"/>
              <w:marRight w:val="0"/>
              <w:marTop w:val="0"/>
              <w:marBottom w:val="0"/>
              <w:divBdr>
                <w:top w:val="none" w:sz="0" w:space="0" w:color="auto"/>
                <w:left w:val="none" w:sz="0" w:space="0" w:color="auto"/>
                <w:bottom w:val="none" w:sz="0" w:space="0" w:color="auto"/>
                <w:right w:val="none" w:sz="0" w:space="0" w:color="auto"/>
              </w:divBdr>
              <w:divsChild>
                <w:div w:id="264193905">
                  <w:marLeft w:val="0"/>
                  <w:marRight w:val="0"/>
                  <w:marTop w:val="0"/>
                  <w:marBottom w:val="0"/>
                  <w:divBdr>
                    <w:top w:val="none" w:sz="0" w:space="0" w:color="auto"/>
                    <w:left w:val="none" w:sz="0" w:space="0" w:color="auto"/>
                    <w:bottom w:val="none" w:sz="0" w:space="0" w:color="auto"/>
                    <w:right w:val="none" w:sz="0" w:space="0" w:color="auto"/>
                  </w:divBdr>
                  <w:divsChild>
                    <w:div w:id="19282972">
                      <w:marLeft w:val="0"/>
                      <w:marRight w:val="0"/>
                      <w:marTop w:val="0"/>
                      <w:marBottom w:val="0"/>
                      <w:divBdr>
                        <w:top w:val="none" w:sz="0" w:space="0" w:color="auto"/>
                        <w:left w:val="none" w:sz="0" w:space="0" w:color="auto"/>
                        <w:bottom w:val="none" w:sz="0" w:space="0" w:color="auto"/>
                        <w:right w:val="none" w:sz="0" w:space="0" w:color="auto"/>
                      </w:divBdr>
                      <w:divsChild>
                        <w:div w:id="2123760216">
                          <w:marLeft w:val="0"/>
                          <w:marRight w:val="0"/>
                          <w:marTop w:val="0"/>
                          <w:marBottom w:val="0"/>
                          <w:divBdr>
                            <w:top w:val="none" w:sz="0" w:space="0" w:color="auto"/>
                            <w:left w:val="none" w:sz="0" w:space="0" w:color="auto"/>
                            <w:bottom w:val="none" w:sz="0" w:space="0" w:color="auto"/>
                            <w:right w:val="none" w:sz="0" w:space="0" w:color="auto"/>
                          </w:divBdr>
                          <w:divsChild>
                            <w:div w:id="589237018">
                              <w:marLeft w:val="0"/>
                              <w:marRight w:val="0"/>
                              <w:marTop w:val="0"/>
                              <w:marBottom w:val="0"/>
                              <w:divBdr>
                                <w:top w:val="none" w:sz="0" w:space="0" w:color="auto"/>
                                <w:left w:val="none" w:sz="0" w:space="0" w:color="auto"/>
                                <w:bottom w:val="none" w:sz="0" w:space="0" w:color="auto"/>
                                <w:right w:val="none" w:sz="0" w:space="0" w:color="auto"/>
                              </w:divBdr>
                              <w:divsChild>
                                <w:div w:id="1604419444">
                                  <w:marLeft w:val="0"/>
                                  <w:marRight w:val="0"/>
                                  <w:marTop w:val="0"/>
                                  <w:marBottom w:val="0"/>
                                  <w:divBdr>
                                    <w:top w:val="none" w:sz="0" w:space="0" w:color="auto"/>
                                    <w:left w:val="none" w:sz="0" w:space="0" w:color="auto"/>
                                    <w:bottom w:val="none" w:sz="0" w:space="0" w:color="auto"/>
                                    <w:right w:val="none" w:sz="0" w:space="0" w:color="auto"/>
                                  </w:divBdr>
                                  <w:divsChild>
                                    <w:div w:id="1941185064">
                                      <w:marLeft w:val="0"/>
                                      <w:marRight w:val="0"/>
                                      <w:marTop w:val="0"/>
                                      <w:marBottom w:val="0"/>
                                      <w:divBdr>
                                        <w:top w:val="none" w:sz="0" w:space="0" w:color="auto"/>
                                        <w:left w:val="none" w:sz="0" w:space="0" w:color="auto"/>
                                        <w:bottom w:val="none" w:sz="0" w:space="0" w:color="auto"/>
                                        <w:right w:val="none" w:sz="0" w:space="0" w:color="auto"/>
                                      </w:divBdr>
                                      <w:divsChild>
                                        <w:div w:id="134520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787068">
      <w:bodyDiv w:val="1"/>
      <w:marLeft w:val="0"/>
      <w:marRight w:val="0"/>
      <w:marTop w:val="0"/>
      <w:marBottom w:val="0"/>
      <w:divBdr>
        <w:top w:val="none" w:sz="0" w:space="0" w:color="auto"/>
        <w:left w:val="none" w:sz="0" w:space="0" w:color="auto"/>
        <w:bottom w:val="none" w:sz="0" w:space="0" w:color="auto"/>
        <w:right w:val="none" w:sz="0" w:space="0" w:color="auto"/>
      </w:divBdr>
    </w:div>
    <w:div w:id="1632518669">
      <w:bodyDiv w:val="1"/>
      <w:marLeft w:val="0"/>
      <w:marRight w:val="0"/>
      <w:marTop w:val="0"/>
      <w:marBottom w:val="0"/>
      <w:divBdr>
        <w:top w:val="none" w:sz="0" w:space="0" w:color="auto"/>
        <w:left w:val="none" w:sz="0" w:space="0" w:color="auto"/>
        <w:bottom w:val="none" w:sz="0" w:space="0" w:color="auto"/>
        <w:right w:val="none" w:sz="0" w:space="0" w:color="auto"/>
      </w:divBdr>
    </w:div>
    <w:div w:id="16342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54026" TargetMode="External"/><Relationship Id="rId13" Type="http://schemas.openxmlformats.org/officeDocument/2006/relationships/hyperlink" Target="mailto:info@mamge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amge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fsetan.ru/doc/sto-7023842427140023-2010-gidroelektrostantsii-monitoring-tehnicheskogo-sostoyaniya-osnovnogo-oborudovaniya-normyi-i-trebovani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plan.ru/Data2/1/4293804/4293804201.htm" TargetMode="External"/><Relationship Id="rId4" Type="http://schemas.openxmlformats.org/officeDocument/2006/relationships/settings" Target="settings.xml"/><Relationship Id="rId9" Type="http://schemas.openxmlformats.org/officeDocument/2006/relationships/hyperlink" Target="http://docs.cntd.ru/document/902353961" TargetMode="External"/><Relationship Id="rId14" Type="http://schemas.openxmlformats.org/officeDocument/2006/relationships/hyperlink" Target="mailto:info@mamge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388EC-41B7-4A2F-B4DF-310D657B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7314</Words>
  <Characters>41693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Договор N</vt:lpstr>
    </vt:vector>
  </TitlesOfParts>
  <Company>Завод СПУ</Company>
  <LinksUpToDate>false</LinksUpToDate>
  <CharactersWithSpaces>48910</CharactersWithSpaces>
  <SharedDoc>false</SharedDoc>
  <HLinks>
    <vt:vector size="6" baseType="variant">
      <vt:variant>
        <vt:i4>4849789</vt:i4>
      </vt:variant>
      <vt:variant>
        <vt:i4>0</vt:i4>
      </vt:variant>
      <vt:variant>
        <vt:i4>0</vt:i4>
      </vt:variant>
      <vt:variant>
        <vt:i4>5</vt:i4>
      </vt:variant>
      <vt:variant>
        <vt:lpwstr>mailto:mges@polyusgold.com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dc:title>
  <dc:subject>договор</dc:subject>
  <dc:creator>Неизвестный</dc:creator>
  <cp:keywords/>
  <dc:description/>
  <cp:lastModifiedBy>Семенова Ирина Николаевна</cp:lastModifiedBy>
  <cp:revision>16</cp:revision>
  <cp:lastPrinted>2019-01-23T09:42:00Z</cp:lastPrinted>
  <dcterms:created xsi:type="dcterms:W3CDTF">2019-01-25T03:43:00Z</dcterms:created>
  <dcterms:modified xsi:type="dcterms:W3CDTF">2019-09-26T01:44:00Z</dcterms:modified>
</cp:coreProperties>
</file>